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5FB1" w14:textId="25983A54" w:rsidR="003B5BC9" w:rsidRPr="00A14076" w:rsidRDefault="00935D7A" w:rsidP="003B5BC9">
      <w:pPr>
        <w:pStyle w:val="Date"/>
        <w:rPr>
          <w:sz w:val="18"/>
          <w:szCs w:val="18"/>
        </w:rPr>
      </w:pPr>
      <w:bookmarkStart w:id="0" w:name="_Toc67303965"/>
      <w:r w:rsidRPr="00A14076">
        <w:rPr>
          <w:sz w:val="18"/>
          <w:szCs w:val="18"/>
        </w:rPr>
        <w:t xml:space="preserve">January </w:t>
      </w:r>
      <w:r w:rsidR="00204539" w:rsidRPr="00A14076">
        <w:rPr>
          <w:sz w:val="18"/>
          <w:szCs w:val="18"/>
        </w:rPr>
        <w:t>2024</w:t>
      </w:r>
    </w:p>
    <w:p w14:paraId="2F7003BD" w14:textId="102CF7F9" w:rsidR="00B553FE" w:rsidRPr="00A14076" w:rsidRDefault="00D832D6" w:rsidP="00992690">
      <w:pPr>
        <w:pStyle w:val="Titlep1"/>
        <w:spacing w:after="240"/>
      </w:pPr>
      <w:r w:rsidRPr="00A14076">
        <w:t>Frequently Asked Questions</w:t>
      </w:r>
      <w:r w:rsidRPr="00A14076">
        <w:br/>
        <w:t>about the Patient Experience of Care Survey</w:t>
      </w:r>
    </w:p>
    <w:bookmarkEnd w:id="0"/>
    <w:p w14:paraId="608D5A27" w14:textId="77777777" w:rsidR="00D832D6" w:rsidRPr="00A14076" w:rsidRDefault="00D832D6" w:rsidP="00397B1C">
      <w:pPr>
        <w:pStyle w:val="BodyText"/>
        <w:spacing w:before="0" w:after="180" w:line="240" w:lineRule="auto"/>
        <w:rPr>
          <w:rFonts w:cs="Arial"/>
          <w:sz w:val="18"/>
          <w:szCs w:val="18"/>
          <w:lang w:val="en"/>
        </w:rPr>
      </w:pPr>
      <w:r w:rsidRPr="00A14076">
        <w:rPr>
          <w:rFonts w:cs="Arial"/>
          <w:b/>
          <w:bCs/>
          <w:sz w:val="18"/>
          <w:szCs w:val="18"/>
          <w:lang w:val="en"/>
        </w:rPr>
        <w:t>Purpose?</w:t>
      </w:r>
      <w:r w:rsidRPr="00A14076">
        <w:rPr>
          <w:rFonts w:cs="Arial"/>
          <w:sz w:val="18"/>
          <w:szCs w:val="18"/>
          <w:lang w:val="en"/>
        </w:rPr>
        <w:t xml:space="preserve"> The purpose of the survey is to improve primary care in America. Your health care provider is participating in this survey to learn how they can improve the experience and health care of their patients. Participation is voluntary, confidential, and very important to your provider.</w:t>
      </w:r>
    </w:p>
    <w:p w14:paraId="0A777275" w14:textId="77777777" w:rsidR="00D832D6" w:rsidRPr="00397B1C" w:rsidRDefault="00D832D6" w:rsidP="00397B1C">
      <w:pPr>
        <w:pStyle w:val="BodyText"/>
        <w:spacing w:before="0" w:after="180" w:line="240" w:lineRule="auto"/>
        <w:rPr>
          <w:rFonts w:cs="Arial"/>
          <w:sz w:val="18"/>
          <w:szCs w:val="18"/>
          <w:lang w:val="en"/>
        </w:rPr>
      </w:pPr>
      <w:r w:rsidRPr="00A14076">
        <w:rPr>
          <w:rFonts w:cs="Arial"/>
          <w:b/>
          <w:bCs/>
          <w:sz w:val="18"/>
          <w:szCs w:val="18"/>
          <w:lang w:val="en"/>
        </w:rPr>
        <w:t>How did they get my name?</w:t>
      </w:r>
      <w:r w:rsidRPr="00A14076">
        <w:rPr>
          <w:rFonts w:cs="Arial"/>
          <w:sz w:val="18"/>
          <w:szCs w:val="18"/>
          <w:lang w:val="en"/>
        </w:rPr>
        <w:t xml:space="preserve"> This practice supplied the names, addresses, and phone numbers of all current patients who have received care at this office to an independent survey vendor. The vendor selects a random sample of these patients, so you may or may not receive a survey this year. If you are selected, we ask you to help us by completing and returning the survey. The vendor will keep your answers to the survey questions confidential. Your</w:t>
      </w:r>
      <w:r w:rsidRPr="00397B1C">
        <w:rPr>
          <w:rFonts w:cs="Arial"/>
          <w:sz w:val="18"/>
          <w:szCs w:val="18"/>
          <w:lang w:val="en"/>
        </w:rPr>
        <w:t xml:space="preserve"> name, address, and phone number are only used to contact you. The vendor will destroy all identifying information after the survey period ends.</w:t>
      </w:r>
    </w:p>
    <w:p w14:paraId="698021B8"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Who will contact me?</w:t>
      </w:r>
      <w:r w:rsidRPr="00397B1C">
        <w:rPr>
          <w:rFonts w:cs="Arial"/>
          <w:sz w:val="18"/>
          <w:szCs w:val="18"/>
          <w:lang w:val="en"/>
        </w:rPr>
        <w:t xml:space="preserve"> This is done by our independent survey vendor. Patients receive an envelope mailed to their home address from </w:t>
      </w:r>
      <w:r w:rsidRPr="00397B1C">
        <w:rPr>
          <w:rFonts w:cs="Arial"/>
          <w:sz w:val="18"/>
          <w:szCs w:val="18"/>
          <w:highlight w:val="yellow"/>
          <w:lang w:val="en"/>
        </w:rPr>
        <w:t>FILL SURVEY VENDOR.</w:t>
      </w:r>
      <w:r w:rsidRPr="00397B1C">
        <w:rPr>
          <w:rFonts w:cs="Arial"/>
          <w:sz w:val="18"/>
          <w:szCs w:val="18"/>
          <w:lang w:val="en"/>
        </w:rPr>
        <w:t xml:space="preserve"> If the vendor does not receive the mail survey after two months, the vendor will call to conduct the survey by phone.</w:t>
      </w:r>
    </w:p>
    <w:p w14:paraId="0B5890C0" w14:textId="273C38B3" w:rsidR="00D832D6" w:rsidRPr="00A14076" w:rsidRDefault="00D832D6" w:rsidP="00397B1C">
      <w:pPr>
        <w:pStyle w:val="BodyText"/>
        <w:spacing w:before="0" w:after="180" w:line="240" w:lineRule="auto"/>
        <w:rPr>
          <w:rFonts w:cs="Arial"/>
          <w:sz w:val="18"/>
          <w:szCs w:val="18"/>
          <w:lang w:val="en"/>
        </w:rPr>
      </w:pPr>
      <w:r w:rsidRPr="00A14076">
        <w:rPr>
          <w:rFonts w:cs="Arial"/>
          <w:b/>
          <w:bCs/>
          <w:sz w:val="18"/>
          <w:szCs w:val="18"/>
          <w:lang w:val="en"/>
        </w:rPr>
        <w:t>When?</w:t>
      </w:r>
      <w:r w:rsidRPr="00A14076">
        <w:rPr>
          <w:rFonts w:cs="Arial"/>
          <w:sz w:val="18"/>
          <w:szCs w:val="18"/>
          <w:lang w:val="en"/>
        </w:rPr>
        <w:t xml:space="preserve"> Surveys will be mailed starting in </w:t>
      </w:r>
      <w:r w:rsidR="00E61D6A" w:rsidRPr="00A14076">
        <w:rPr>
          <w:rFonts w:cs="Arial"/>
          <w:sz w:val="18"/>
          <w:szCs w:val="18"/>
          <w:lang w:val="en"/>
        </w:rPr>
        <w:t>September 2024</w:t>
      </w:r>
      <w:r w:rsidRPr="00A14076">
        <w:rPr>
          <w:rFonts w:cs="Arial"/>
          <w:sz w:val="18"/>
          <w:szCs w:val="18"/>
          <w:lang w:val="en"/>
        </w:rPr>
        <w:t xml:space="preserve">. If you receive a survey and you have not sent it back by </w:t>
      </w:r>
      <w:r w:rsidR="00E61D6A" w:rsidRPr="00A14076">
        <w:rPr>
          <w:rFonts w:cs="Arial"/>
          <w:sz w:val="18"/>
          <w:szCs w:val="18"/>
          <w:lang w:val="en"/>
        </w:rPr>
        <w:t xml:space="preserve">mid </w:t>
      </w:r>
      <w:r w:rsidRPr="00A14076">
        <w:rPr>
          <w:rFonts w:cs="Arial"/>
          <w:sz w:val="18"/>
          <w:szCs w:val="18"/>
          <w:lang w:val="en"/>
        </w:rPr>
        <w:t xml:space="preserve">November </w:t>
      </w:r>
      <w:r w:rsidR="00E61D6A" w:rsidRPr="00A14076">
        <w:rPr>
          <w:rFonts w:cs="Arial"/>
          <w:sz w:val="18"/>
          <w:szCs w:val="18"/>
          <w:lang w:val="en"/>
        </w:rPr>
        <w:t>2024</w:t>
      </w:r>
      <w:r w:rsidRPr="00A14076">
        <w:rPr>
          <w:rFonts w:cs="Arial"/>
          <w:sz w:val="18"/>
          <w:szCs w:val="18"/>
          <w:lang w:val="en"/>
        </w:rPr>
        <w:t>, the vendor will call you to conduct the survey by phone.</w:t>
      </w:r>
    </w:p>
    <w:p w14:paraId="33FFFB14" w14:textId="4078E849" w:rsidR="00CE67F1" w:rsidRPr="00A14076" w:rsidRDefault="00CE67F1" w:rsidP="00CE67F1">
      <w:pPr>
        <w:pStyle w:val="BodyText"/>
        <w:rPr>
          <w:sz w:val="18"/>
          <w:szCs w:val="18"/>
        </w:rPr>
      </w:pPr>
      <w:r w:rsidRPr="00A14076">
        <w:rPr>
          <w:b/>
          <w:sz w:val="18"/>
          <w:szCs w:val="18"/>
        </w:rPr>
        <w:t xml:space="preserve">What will </w:t>
      </w:r>
      <w:r w:rsidR="00380940" w:rsidRPr="00A14076">
        <w:rPr>
          <w:b/>
          <w:sz w:val="18"/>
          <w:szCs w:val="18"/>
        </w:rPr>
        <w:t>it look like</w:t>
      </w:r>
      <w:r w:rsidRPr="00A14076">
        <w:rPr>
          <w:b/>
          <w:sz w:val="18"/>
          <w:szCs w:val="18"/>
        </w:rPr>
        <w:t xml:space="preserve">? </w:t>
      </w:r>
      <w:r w:rsidRPr="00A14076">
        <w:rPr>
          <w:sz w:val="18"/>
          <w:szCs w:val="18"/>
        </w:rPr>
        <w:t xml:space="preserve">The survey </w:t>
      </w:r>
      <w:r w:rsidR="00453E25" w:rsidRPr="00A14076">
        <w:rPr>
          <w:sz w:val="18"/>
          <w:szCs w:val="18"/>
        </w:rPr>
        <w:t>envelope will have the official</w:t>
      </w:r>
      <w:r w:rsidRPr="00A14076">
        <w:rPr>
          <w:sz w:val="18"/>
          <w:szCs w:val="18"/>
        </w:rPr>
        <w:t xml:space="preserve"> Department of Hea</w:t>
      </w:r>
      <w:r w:rsidR="0043699F" w:rsidRPr="00A14076">
        <w:rPr>
          <w:sz w:val="18"/>
          <w:szCs w:val="18"/>
        </w:rPr>
        <w:t>l</w:t>
      </w:r>
      <w:r w:rsidRPr="00A14076">
        <w:rPr>
          <w:sz w:val="18"/>
          <w:szCs w:val="18"/>
        </w:rPr>
        <w:t xml:space="preserve">th and Human Services (HHS) </w:t>
      </w:r>
      <w:r w:rsidR="00453E25" w:rsidRPr="00A14076">
        <w:rPr>
          <w:sz w:val="18"/>
          <w:szCs w:val="18"/>
        </w:rPr>
        <w:t>logo</w:t>
      </w:r>
      <w:r w:rsidR="00195F04" w:rsidRPr="00A14076">
        <w:rPr>
          <w:sz w:val="18"/>
          <w:szCs w:val="18"/>
        </w:rPr>
        <w:t>,</w:t>
      </w:r>
      <w:r w:rsidR="00453E25" w:rsidRPr="00A14076">
        <w:rPr>
          <w:sz w:val="18"/>
          <w:szCs w:val="18"/>
        </w:rPr>
        <w:t xml:space="preserve"> like the one </w:t>
      </w:r>
      <w:r w:rsidR="00380940" w:rsidRPr="00A14076">
        <w:rPr>
          <w:sz w:val="18"/>
          <w:szCs w:val="18"/>
        </w:rPr>
        <w:t>at the top of</w:t>
      </w:r>
      <w:r w:rsidR="00453E25" w:rsidRPr="00A14076">
        <w:rPr>
          <w:sz w:val="18"/>
          <w:szCs w:val="18"/>
        </w:rPr>
        <w:t xml:space="preserve"> this page.</w:t>
      </w:r>
      <w:r w:rsidR="00453E25" w:rsidRPr="00A14076">
        <w:rPr>
          <w:bCs/>
          <w:sz w:val="18"/>
          <w:szCs w:val="18"/>
        </w:rPr>
        <w:t xml:space="preserve"> </w:t>
      </w:r>
      <w:r w:rsidRPr="00A14076">
        <w:rPr>
          <w:bCs/>
          <w:sz w:val="18"/>
          <w:szCs w:val="18"/>
        </w:rPr>
        <w:t xml:space="preserve"> </w:t>
      </w:r>
    </w:p>
    <w:p w14:paraId="5D5FB772" w14:textId="77777777" w:rsidR="00D832D6" w:rsidRPr="00397B1C" w:rsidRDefault="00D832D6" w:rsidP="00397B1C">
      <w:pPr>
        <w:pStyle w:val="BodyText"/>
        <w:spacing w:before="0" w:after="180" w:line="240" w:lineRule="auto"/>
        <w:rPr>
          <w:rFonts w:cs="Arial"/>
          <w:sz w:val="18"/>
          <w:szCs w:val="18"/>
          <w:lang w:val="en"/>
        </w:rPr>
      </w:pPr>
      <w:r w:rsidRPr="00A14076">
        <w:rPr>
          <w:rFonts w:cs="Arial"/>
          <w:b/>
          <w:bCs/>
          <w:sz w:val="18"/>
          <w:szCs w:val="18"/>
          <w:lang w:val="en"/>
        </w:rPr>
        <w:t>Is this survey for all patients?</w:t>
      </w:r>
      <w:r w:rsidRPr="00A14076">
        <w:rPr>
          <w:rFonts w:cs="Arial"/>
          <w:sz w:val="18"/>
          <w:szCs w:val="18"/>
          <w:lang w:val="en"/>
        </w:rPr>
        <w:t xml:space="preserve"> Yes, it is</w:t>
      </w:r>
      <w:r w:rsidRPr="00397B1C">
        <w:rPr>
          <w:rFonts w:cs="Arial"/>
          <w:sz w:val="18"/>
          <w:szCs w:val="18"/>
          <w:lang w:val="en"/>
        </w:rPr>
        <w:t xml:space="preserve"> for all adult patients. It does not matter who your insurer is, if you are uninsured, or how frequently you see the provider at this practice. Remember the survey vendor takes a random sample of patients from this practice, so you may or may not get a survey this year.</w:t>
      </w:r>
    </w:p>
    <w:p w14:paraId="6C4CF347"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Do I need to respond to this survey?</w:t>
      </w:r>
      <w:r w:rsidRPr="00397B1C">
        <w:rPr>
          <w:rFonts w:cs="Arial"/>
          <w:sz w:val="18"/>
          <w:szCs w:val="18"/>
          <w:lang w:val="en"/>
        </w:rPr>
        <w:t xml:space="preserve"> You are not required to respond to the survey. However, your feedback is very important in helping your provider improve the quality of care you receive. Your decision to participate and your answers to this survey will not affect your health care or your insurance coverage.</w:t>
      </w:r>
    </w:p>
    <w:p w14:paraId="1A2EC5FD"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What kind of questions are asked?</w:t>
      </w:r>
      <w:r w:rsidRPr="00397B1C">
        <w:rPr>
          <w:rFonts w:cs="Arial"/>
          <w:sz w:val="18"/>
          <w:szCs w:val="18"/>
          <w:lang w:val="en"/>
        </w:rPr>
        <w:t xml:space="preserve"> The questions in the survey ask about your health care experiences. For example, how hard or easy it is to get appointments, and if your health care team listens to you and explains things in a way that is easy to understand.</w:t>
      </w:r>
    </w:p>
    <w:p w14:paraId="13F01B5E"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How long does the survey take?</w:t>
      </w:r>
      <w:r w:rsidRPr="00397B1C">
        <w:rPr>
          <w:rFonts w:cs="Arial"/>
          <w:sz w:val="18"/>
          <w:szCs w:val="18"/>
          <w:lang w:val="en"/>
        </w:rPr>
        <w:t xml:space="preserve"> The survey takes about </w:t>
      </w:r>
      <w:r w:rsidRPr="00204539">
        <w:rPr>
          <w:rFonts w:cs="Arial"/>
          <w:sz w:val="18"/>
          <w:szCs w:val="18"/>
          <w:lang w:val="en"/>
        </w:rPr>
        <w:t>20</w:t>
      </w:r>
      <w:r w:rsidRPr="00397B1C">
        <w:rPr>
          <w:rFonts w:cs="Arial"/>
          <w:sz w:val="18"/>
          <w:szCs w:val="18"/>
          <w:lang w:val="en"/>
        </w:rPr>
        <w:t xml:space="preserve"> minutes to complete.</w:t>
      </w:r>
    </w:p>
    <w:p w14:paraId="01298145"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Is my information confidential?</w:t>
      </w:r>
      <w:r w:rsidRPr="00397B1C">
        <w:rPr>
          <w:rFonts w:cs="Arial"/>
          <w:sz w:val="18"/>
          <w:szCs w:val="18"/>
          <w:lang w:val="en"/>
        </w:rPr>
        <w:t xml:space="preserve"> Yes, all the information collected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2C95BCBD"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Need Assistance?</w:t>
      </w:r>
      <w:r w:rsidRPr="00397B1C">
        <w:rPr>
          <w:rFonts w:cs="Arial"/>
          <w:sz w:val="18"/>
          <w:szCs w:val="18"/>
          <w:lang w:val="en"/>
        </w:rPr>
        <w:t xml:space="preserve"> Someone like a 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630A1580" w14:textId="77777777" w:rsidR="00D832D6" w:rsidRPr="00397B1C" w:rsidRDefault="00D832D6" w:rsidP="00397B1C">
      <w:pPr>
        <w:pStyle w:val="BodyText"/>
        <w:spacing w:before="0" w:after="180" w:line="240" w:lineRule="auto"/>
        <w:rPr>
          <w:rFonts w:cs="Arial"/>
          <w:sz w:val="18"/>
          <w:szCs w:val="18"/>
          <w:lang w:val="en"/>
        </w:rPr>
      </w:pPr>
      <w:r w:rsidRPr="00397B1C">
        <w:rPr>
          <w:rFonts w:cs="Arial"/>
          <w:b/>
          <w:bCs/>
          <w:sz w:val="18"/>
          <w:szCs w:val="18"/>
          <w:lang w:val="en"/>
        </w:rPr>
        <w:t>Spanish Surveys?</w:t>
      </w:r>
      <w:r w:rsidRPr="00397B1C">
        <w:rPr>
          <w:rFonts w:cs="Arial"/>
          <w:sz w:val="18"/>
          <w:szCs w:val="18"/>
          <w:lang w:val="en"/>
        </w:rPr>
        <w:t xml:space="preserve"> If a Spanish survey is needed, call the toll-free number on the survey and the vendor will mail one or connect you with a Spanish-speaking telephone interviewer.</w:t>
      </w:r>
    </w:p>
    <w:p w14:paraId="774C26B9" w14:textId="76945058" w:rsidR="0094291D" w:rsidRPr="00E922CF" w:rsidRDefault="00D832D6" w:rsidP="00397B1C">
      <w:pPr>
        <w:pStyle w:val="BodyText"/>
        <w:spacing w:before="0" w:after="180" w:line="240" w:lineRule="auto"/>
        <w:rPr>
          <w:rFonts w:cs="Arial"/>
          <w:sz w:val="18"/>
          <w:szCs w:val="18"/>
          <w:lang w:val="es-ES"/>
        </w:rPr>
      </w:pPr>
      <w:r w:rsidRPr="00397B1C">
        <w:rPr>
          <w:rFonts w:cs="Arial"/>
          <w:sz w:val="18"/>
          <w:szCs w:val="18"/>
          <w:lang w:val="en"/>
        </w:rPr>
        <w:t xml:space="preserve">Please see reverse side for Spanish. </w:t>
      </w:r>
      <w:r w:rsidRPr="00E922CF">
        <w:rPr>
          <w:rFonts w:cs="Arial"/>
          <w:sz w:val="18"/>
          <w:szCs w:val="18"/>
          <w:lang w:val="es-ES"/>
        </w:rPr>
        <w:t>Para ver esta carta en español, de vuelta a la página.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8"/>
      </w:tblGrid>
      <w:tr w:rsidR="00397B1C" w:rsidRPr="00397B1C" w14:paraId="2A9CCAAA" w14:textId="77777777" w:rsidTr="005020D6">
        <w:trPr>
          <w:trHeight w:val="1170"/>
        </w:trPr>
        <w:tc>
          <w:tcPr>
            <w:tcW w:w="0" w:type="auto"/>
          </w:tcPr>
          <w:p w14:paraId="16E66C07" w14:textId="33C05E55" w:rsidR="00397B1C" w:rsidRPr="00EE4C96" w:rsidRDefault="00397B1C" w:rsidP="00397B1C">
            <w:pPr>
              <w:spacing w:before="220" w:after="220" w:line="276" w:lineRule="auto"/>
              <w:rPr>
                <w:rFonts w:eastAsia="Calibri" w:cs="Times New Roman"/>
                <w:sz w:val="18"/>
                <w:szCs w:val="18"/>
                <w:lang w:val="es-CO"/>
              </w:rPr>
            </w:pPr>
          </w:p>
        </w:tc>
        <w:tc>
          <w:tcPr>
            <w:tcW w:w="9204" w:type="dxa"/>
            <w:vAlign w:val="center"/>
          </w:tcPr>
          <w:p w14:paraId="20CB1978" w14:textId="00247959" w:rsidR="00397B1C" w:rsidRPr="00397B1C" w:rsidRDefault="00397B1C" w:rsidP="005020D6">
            <w:pPr>
              <w:pStyle w:val="BodyText"/>
              <w:spacing w:before="0" w:after="0" w:line="240" w:lineRule="auto"/>
              <w:rPr>
                <w:rFonts w:eastAsia="Calibri" w:cs="Times New Roman"/>
                <w:sz w:val="18"/>
                <w:szCs w:val="18"/>
              </w:rPr>
            </w:pPr>
            <w:r w:rsidRPr="00397B1C">
              <w:rPr>
                <w:rFonts w:cs="Arial"/>
                <w:sz w:val="18"/>
                <w:szCs w:val="18"/>
                <w:lang w:val="en"/>
              </w:rPr>
              <w:t>For more information: Patients call toll free [</w:t>
            </w:r>
            <w:r w:rsidRPr="00397B1C">
              <w:rPr>
                <w:rFonts w:cs="Arial"/>
                <w:sz w:val="18"/>
                <w:szCs w:val="18"/>
                <w:highlight w:val="yellow"/>
                <w:lang w:val="en"/>
              </w:rPr>
              <w:t>INSERT VENDOR NUMBER HERE</w:t>
            </w:r>
            <w:r w:rsidRPr="00397B1C">
              <w:rPr>
                <w:rFonts w:cs="Arial"/>
                <w:sz w:val="18"/>
                <w:szCs w:val="18"/>
                <w:lang w:val="en"/>
              </w:rPr>
              <w:t>] or email [</w:t>
            </w:r>
            <w:r w:rsidRPr="00397B1C">
              <w:rPr>
                <w:rFonts w:cs="Arial"/>
                <w:sz w:val="18"/>
                <w:szCs w:val="18"/>
                <w:highlight w:val="yellow"/>
                <w:lang w:val="en"/>
              </w:rPr>
              <w:t>INSERT VENDOR EMAIL HERE</w:t>
            </w:r>
            <w:r w:rsidRPr="00397B1C">
              <w:rPr>
                <w:rFonts w:cs="Arial"/>
                <w:sz w:val="18"/>
                <w:szCs w:val="18"/>
                <w:lang w:val="en"/>
              </w:rPr>
              <w:t>].</w:t>
            </w:r>
          </w:p>
        </w:tc>
      </w:tr>
    </w:tbl>
    <w:p w14:paraId="781BFA8B" w14:textId="77777777" w:rsidR="00B918AC" w:rsidRPr="00EE4C96" w:rsidRDefault="00B918AC" w:rsidP="00992690">
      <w:pPr>
        <w:pStyle w:val="Date"/>
        <w:spacing w:after="120"/>
        <w:rPr>
          <w:sz w:val="18"/>
          <w:szCs w:val="24"/>
        </w:rPr>
      </w:pPr>
    </w:p>
    <w:p w14:paraId="26FFA5E4" w14:textId="69FFB2A2" w:rsidR="00D832D6" w:rsidRPr="00A14076" w:rsidRDefault="003B5F0B" w:rsidP="00992690">
      <w:pPr>
        <w:pStyle w:val="Date"/>
        <w:spacing w:after="120"/>
        <w:rPr>
          <w:sz w:val="18"/>
          <w:szCs w:val="18"/>
          <w:lang w:val="es-ES"/>
        </w:rPr>
      </w:pPr>
      <w:r w:rsidRPr="00A14076">
        <w:rPr>
          <w:sz w:val="18"/>
          <w:szCs w:val="18"/>
          <w:lang w:val="es-ES"/>
        </w:rPr>
        <w:lastRenderedPageBreak/>
        <w:t>Enero de</w:t>
      </w:r>
      <w:r w:rsidR="0046400D" w:rsidRPr="00A14076">
        <w:rPr>
          <w:sz w:val="18"/>
          <w:szCs w:val="18"/>
          <w:lang w:val="es-ES"/>
        </w:rPr>
        <w:t xml:space="preserve"> </w:t>
      </w:r>
      <w:r w:rsidR="00204539" w:rsidRPr="00A14076">
        <w:rPr>
          <w:sz w:val="18"/>
          <w:szCs w:val="18"/>
          <w:lang w:val="es-ES"/>
        </w:rPr>
        <w:t>2024</w:t>
      </w:r>
    </w:p>
    <w:p w14:paraId="388BE003" w14:textId="74F4715C" w:rsidR="00D832D6" w:rsidRPr="00A14076" w:rsidRDefault="00D832D6" w:rsidP="002270D3">
      <w:pPr>
        <w:pStyle w:val="Titlep1"/>
        <w:spacing w:after="240"/>
        <w:rPr>
          <w:lang w:val="es-ES"/>
        </w:rPr>
      </w:pPr>
      <w:r w:rsidRPr="00A14076">
        <w:rPr>
          <w:lang w:val="es-ES"/>
        </w:rPr>
        <w:t xml:space="preserve">Preguntas más frecuentes sobre la </w:t>
      </w:r>
      <w:r w:rsidR="00125BEA" w:rsidRPr="00A14076">
        <w:rPr>
          <w:lang w:val="es-ES"/>
        </w:rPr>
        <w:br/>
      </w:r>
      <w:r w:rsidRPr="00A14076">
        <w:rPr>
          <w:lang w:val="es-ES"/>
        </w:rPr>
        <w:t>Encuesta de Experiencias del Cuidado del Paciente</w:t>
      </w:r>
    </w:p>
    <w:p w14:paraId="27E69DA6" w14:textId="77777777" w:rsidR="00125BEA" w:rsidRPr="00E922CF" w:rsidRDefault="00125BEA" w:rsidP="002270D3">
      <w:pPr>
        <w:pStyle w:val="BodyText"/>
        <w:spacing w:before="0" w:after="180" w:line="218" w:lineRule="auto"/>
        <w:ind w:right="-360"/>
        <w:rPr>
          <w:rFonts w:cs="Arial"/>
          <w:sz w:val="18"/>
          <w:szCs w:val="18"/>
          <w:lang w:val="es-ES"/>
        </w:rPr>
      </w:pPr>
      <w:r w:rsidRPr="00A14076">
        <w:rPr>
          <w:rFonts w:cs="Arial"/>
          <w:b/>
          <w:bCs/>
          <w:sz w:val="18"/>
          <w:szCs w:val="18"/>
          <w:lang w:val="es-ES"/>
        </w:rPr>
        <w:t>¿Propósito?</w:t>
      </w:r>
      <w:r w:rsidRPr="00A14076">
        <w:rPr>
          <w:rFonts w:cs="Arial"/>
          <w:sz w:val="18"/>
          <w:szCs w:val="18"/>
          <w:lang w:val="es-ES"/>
        </w:rPr>
        <w:t xml:space="preserve"> El propósito de la encuesta es mejorar la atención médica primaria en Estados Unidos. Su proveedor de atención médica participa en esta encuesta para saber cómo pueden mejorar la experiencia y la atención médica de sus pacientes. La participación es voluntaria, confidencial y muy importante para su proveedor de atención médica</w:t>
      </w:r>
      <w:r w:rsidRPr="00E922CF">
        <w:rPr>
          <w:rFonts w:cs="Arial"/>
          <w:sz w:val="18"/>
          <w:szCs w:val="18"/>
          <w:lang w:val="es-ES"/>
        </w:rPr>
        <w:t>.</w:t>
      </w:r>
    </w:p>
    <w:p w14:paraId="4618E542"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¿Cómo obtuvieron mi nombre?</w:t>
      </w:r>
      <w:r w:rsidRPr="00E922CF">
        <w:rPr>
          <w:rFonts w:cs="Arial"/>
          <w:sz w:val="18"/>
          <w:szCs w:val="18"/>
          <w:lang w:val="es-ES"/>
        </w:rPr>
        <w:t xml:space="preserve"> Este consultorio obtuvo de parte de una compañía de encuestas independiente los nombres, las direcciones y los números de teléfono de todos los pacientes actuales que han recibido atención en este consultorio. La compañía selecciona al azar los nombres de estos pacientes, por lo que usted puede recibir o no una encuesta este año. Si usted es seleccionado(a), le pediremos su ayuda al completar y devolver la encuesta con sus respuestas. La compañía mantendrá la confidencialidad de sus respuestas a las preguntas de la encuesta. Su nombre, dirección y número de teléfono solo se utilizan para comunicarnos con usted. La compañía destruirá toda la información con los datos de identificación después de que finalice el periodo de la encuesta.</w:t>
      </w:r>
    </w:p>
    <w:p w14:paraId="16FFE646"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¿Quién se comunicará conmigo? </w:t>
      </w:r>
      <w:r w:rsidRPr="00E922CF">
        <w:rPr>
          <w:rFonts w:cs="Arial"/>
          <w:sz w:val="18"/>
          <w:szCs w:val="18"/>
          <w:lang w:val="es-ES"/>
        </w:rPr>
        <w:t xml:space="preserve">Esto lo hace la compañía de encuestas independiente. Los pacientes reciben un sobre que se envía por correo a su dirección de parte de </w:t>
      </w:r>
      <w:r w:rsidRPr="002A4B87">
        <w:rPr>
          <w:rFonts w:cs="Arial"/>
          <w:sz w:val="18"/>
          <w:szCs w:val="18"/>
          <w:highlight w:val="yellow"/>
          <w:lang w:val="es-ES"/>
        </w:rPr>
        <w:t>FILL SURVEY VENDOR</w:t>
      </w:r>
      <w:r w:rsidRPr="00E922CF">
        <w:rPr>
          <w:rFonts w:cs="Arial"/>
          <w:sz w:val="18"/>
          <w:szCs w:val="18"/>
          <w:lang w:val="es-ES"/>
        </w:rPr>
        <w:t>. Si la compañía no recibe la encuesta que se le envió por correo después de dos meses, entonces la compañía le llamará para realizar la encuesta por teléfono.</w:t>
      </w:r>
    </w:p>
    <w:p w14:paraId="7C6C79CF" w14:textId="30403728" w:rsidR="00125BEA" w:rsidRPr="00A14076"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¿Cuándo?</w:t>
      </w:r>
      <w:r w:rsidRPr="00E922CF">
        <w:rPr>
          <w:rFonts w:cs="Arial"/>
          <w:sz w:val="18"/>
          <w:szCs w:val="18"/>
          <w:lang w:val="es-ES"/>
        </w:rPr>
        <w:t xml:space="preserve"> Las encuestas se </w:t>
      </w:r>
      <w:r w:rsidRPr="00A14076">
        <w:rPr>
          <w:rFonts w:cs="Arial"/>
          <w:sz w:val="18"/>
          <w:szCs w:val="18"/>
          <w:lang w:val="es-ES"/>
        </w:rPr>
        <w:t xml:space="preserve">enviarán por correo a partir de </w:t>
      </w:r>
      <w:r w:rsidR="0FC94A8D" w:rsidRPr="00A14076">
        <w:rPr>
          <w:rFonts w:cs="Arial"/>
          <w:sz w:val="18"/>
          <w:szCs w:val="18"/>
          <w:lang w:val="es-ES"/>
        </w:rPr>
        <w:t>septiembre</w:t>
      </w:r>
      <w:r w:rsidRPr="00A14076">
        <w:rPr>
          <w:rFonts w:cs="Arial"/>
          <w:sz w:val="18"/>
          <w:szCs w:val="18"/>
          <w:lang w:val="es-ES"/>
        </w:rPr>
        <w:t xml:space="preserve"> de 202</w:t>
      </w:r>
      <w:r w:rsidR="1E1033AE" w:rsidRPr="00A14076">
        <w:rPr>
          <w:rFonts w:cs="Arial"/>
          <w:sz w:val="18"/>
          <w:szCs w:val="18"/>
          <w:lang w:val="es-ES"/>
        </w:rPr>
        <w:t>4</w:t>
      </w:r>
      <w:r w:rsidRPr="00A14076">
        <w:rPr>
          <w:rFonts w:cs="Arial"/>
          <w:sz w:val="18"/>
          <w:szCs w:val="18"/>
          <w:lang w:val="es-ES"/>
        </w:rPr>
        <w:t>. Si recibe una encuesta y no la devuelve a finales de noviembre de 202</w:t>
      </w:r>
      <w:r w:rsidR="7D62A646" w:rsidRPr="00A14076">
        <w:rPr>
          <w:rFonts w:cs="Arial"/>
          <w:sz w:val="18"/>
          <w:szCs w:val="18"/>
          <w:lang w:val="es-ES"/>
        </w:rPr>
        <w:t>4</w:t>
      </w:r>
      <w:r w:rsidRPr="00A14076">
        <w:rPr>
          <w:rFonts w:cs="Arial"/>
          <w:sz w:val="18"/>
          <w:szCs w:val="18"/>
          <w:lang w:val="es-ES"/>
        </w:rPr>
        <w:t>, la compañía de encuestas le llamará para realizar la encuesta por teléfono.</w:t>
      </w:r>
    </w:p>
    <w:p w14:paraId="527182B8" w14:textId="77777777" w:rsidR="00794D8E" w:rsidRPr="00A14076" w:rsidRDefault="00794D8E" w:rsidP="00794D8E">
      <w:pPr>
        <w:pStyle w:val="BodyText"/>
        <w:spacing w:before="120" w:after="120"/>
        <w:rPr>
          <w:sz w:val="18"/>
          <w:szCs w:val="18"/>
          <w:lang w:val="es-US"/>
        </w:rPr>
      </w:pPr>
      <w:r w:rsidRPr="00A14076">
        <w:rPr>
          <w:b/>
          <w:sz w:val="18"/>
          <w:szCs w:val="18"/>
          <w:lang w:val="es-US"/>
        </w:rPr>
        <w:t xml:space="preserve">¿Qué aspecto tendrá? </w:t>
      </w:r>
      <w:r w:rsidRPr="00A14076">
        <w:rPr>
          <w:sz w:val="18"/>
          <w:szCs w:val="18"/>
          <w:lang w:val="es-US"/>
        </w:rPr>
        <w:t>El sobre de la encuesta tendrá el logotipo oficial del Departamento de Salud y Servicios Humanos (HHS, por sus siglas en inglés), como el que se encuentra en la parte superior de esta página.</w:t>
      </w:r>
    </w:p>
    <w:p w14:paraId="0E3BAB7B" w14:textId="77777777" w:rsidR="00125BEA" w:rsidRPr="00A14076" w:rsidRDefault="00125BEA" w:rsidP="002270D3">
      <w:pPr>
        <w:pStyle w:val="BodyText"/>
        <w:spacing w:before="0" w:after="180" w:line="218" w:lineRule="auto"/>
        <w:ind w:right="-360"/>
        <w:rPr>
          <w:rFonts w:cs="Arial"/>
          <w:sz w:val="18"/>
          <w:szCs w:val="18"/>
          <w:lang w:val="es-ES"/>
        </w:rPr>
      </w:pPr>
      <w:r w:rsidRPr="00A14076">
        <w:rPr>
          <w:rFonts w:cs="Arial"/>
          <w:b/>
          <w:bCs/>
          <w:sz w:val="18"/>
          <w:szCs w:val="18"/>
          <w:lang w:val="es-ES"/>
        </w:rPr>
        <w:t>¿Esta encuesta es para todos los pacientes?</w:t>
      </w:r>
      <w:r w:rsidRPr="00A14076">
        <w:rPr>
          <w:rFonts w:cs="Arial"/>
          <w:sz w:val="18"/>
          <w:szCs w:val="18"/>
          <w:lang w:val="es-ES"/>
        </w:rPr>
        <w:t xml:space="preserve"> Sí, es para todos los pacientes adultos. No importa cuál es su compañía de seguro médico, si no tiene seguro o la frecuencia con la que visita al proveedor de atención médica de este consultorio. Recuerde que la compañía de encuestas selecciona al azar los nombres de los pacientes de este consultorio, por lo que usted puede recibir o no una encuesta este año.</w:t>
      </w:r>
    </w:p>
    <w:p w14:paraId="65A01B61" w14:textId="77777777" w:rsidR="00125BEA" w:rsidRPr="00E922CF" w:rsidRDefault="00125BEA" w:rsidP="002270D3">
      <w:pPr>
        <w:pStyle w:val="BodyText"/>
        <w:spacing w:before="0" w:after="180" w:line="218" w:lineRule="auto"/>
        <w:ind w:right="-360"/>
        <w:rPr>
          <w:rFonts w:cs="Arial"/>
          <w:sz w:val="18"/>
          <w:szCs w:val="18"/>
          <w:lang w:val="es-ES"/>
        </w:rPr>
      </w:pPr>
      <w:r w:rsidRPr="00A14076">
        <w:rPr>
          <w:rFonts w:cs="Arial"/>
          <w:b/>
          <w:bCs/>
          <w:sz w:val="18"/>
          <w:szCs w:val="18"/>
          <w:lang w:val="es-ES"/>
        </w:rPr>
        <w:t>¿Necesito responder a esta encuesta?</w:t>
      </w:r>
      <w:r w:rsidRPr="00A14076">
        <w:rPr>
          <w:rFonts w:cs="Arial"/>
          <w:sz w:val="18"/>
          <w:szCs w:val="18"/>
          <w:lang w:val="es-ES"/>
        </w:rPr>
        <w:t xml:space="preserve"> Usted no está obligado(a) a responder la encuesta. Sin embargo, sus opiniones son muy importantes para ayudar a su proveedor de atención médica a mejorar la calidad de la atención que usted recibe. Su decisión de participar y sus respuestas</w:t>
      </w:r>
      <w:r w:rsidRPr="00E922CF">
        <w:rPr>
          <w:rFonts w:cs="Arial"/>
          <w:sz w:val="18"/>
          <w:szCs w:val="18"/>
          <w:lang w:val="es-ES"/>
        </w:rPr>
        <w:t xml:space="preserve"> a esta encuesta no afectarán su atención médica ni su cobertura de seguro.</w:t>
      </w:r>
    </w:p>
    <w:p w14:paraId="2D861F52"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¿Qué tipo de preguntas se hacen?</w:t>
      </w:r>
      <w:r w:rsidRPr="00E922CF">
        <w:rPr>
          <w:rFonts w:cs="Arial"/>
          <w:sz w:val="18"/>
          <w:szCs w:val="18"/>
          <w:lang w:val="es-ES"/>
        </w:rPr>
        <w:t xml:space="preserve"> Las preguntas de la encuesta se refieren a sus experiencias de atención médica. Por ejemplo, qué tan fácil o difícil es obtener citas y si el personal de atención médica lo(a) escucha y le explica las cosas de una manera fácil de entender.</w:t>
      </w:r>
    </w:p>
    <w:p w14:paraId="0F994378"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¿Cuánto tiempo dura la encuesta? </w:t>
      </w:r>
      <w:r w:rsidRPr="00E922CF">
        <w:rPr>
          <w:rFonts w:cs="Arial"/>
          <w:sz w:val="18"/>
          <w:szCs w:val="18"/>
          <w:lang w:val="es-ES"/>
        </w:rPr>
        <w:t>La encuesta toma como 20 minutos en completarse.</w:t>
      </w:r>
    </w:p>
    <w:p w14:paraId="67CA7D63"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 xml:space="preserve">¿Mi información es confidencial? </w:t>
      </w:r>
      <w:r w:rsidRPr="00E922CF">
        <w:rPr>
          <w:rFonts w:cs="Arial"/>
          <w:sz w:val="18"/>
          <w:szCs w:val="18"/>
          <w:lang w:val="es-ES"/>
        </w:rPr>
        <w:t>Sí, toda la información recopilada a través de la encuesta es confidencial. Su proveedor solo verá los resultados en forma de resumen, sin nombres, por lo que no sabrán quién respondió o cómo respondió alguien. Aunque sus respuestas no están asociadas a usted, ayudan a su proveedor a mejorar la experiencia y la salud de sus pacientes.</w:t>
      </w:r>
    </w:p>
    <w:p w14:paraId="5375DA99"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¿Necesita ayuda?</w:t>
      </w:r>
      <w:r w:rsidRPr="00E922CF">
        <w:rPr>
          <w:rFonts w:cs="Arial"/>
          <w:sz w:val="18"/>
          <w:szCs w:val="18"/>
          <w:lang w:val="es-ES"/>
        </w:rPr>
        <w:t xml:space="preserve"> 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7548DF9A" w14:textId="77777777" w:rsidR="00125BEA" w:rsidRPr="00E922CF" w:rsidRDefault="00125BEA" w:rsidP="002270D3">
      <w:pPr>
        <w:pStyle w:val="BodyText"/>
        <w:spacing w:before="0" w:after="180" w:line="218" w:lineRule="auto"/>
        <w:ind w:right="-360"/>
        <w:rPr>
          <w:rFonts w:cs="Arial"/>
          <w:sz w:val="18"/>
          <w:szCs w:val="18"/>
          <w:lang w:val="es-ES"/>
        </w:rPr>
      </w:pPr>
      <w:r w:rsidRPr="00E922CF">
        <w:rPr>
          <w:rFonts w:cs="Arial"/>
          <w:b/>
          <w:bCs/>
          <w:sz w:val="18"/>
          <w:szCs w:val="18"/>
          <w:lang w:val="es-ES"/>
        </w:rPr>
        <w:t>¿Encuestas en español?</w:t>
      </w:r>
      <w:r w:rsidRPr="00E922CF">
        <w:rPr>
          <w:rFonts w:cs="Arial"/>
          <w:sz w:val="18"/>
          <w:szCs w:val="18"/>
          <w:lang w:val="es-ES"/>
        </w:rPr>
        <w:t xml:space="preserve"> Si necesita una encuesta en español, llame al número gratuito que se menciona en la encuesta y la compañía de encuestas le enviará una copia por correo postal o lo(a) comunicará con un entrevistador telefónico que habla español.</w:t>
      </w:r>
    </w:p>
    <w:p w14:paraId="691DB82A" w14:textId="07B718F3" w:rsidR="00D832D6" w:rsidRPr="00E922CF" w:rsidRDefault="00125BEA" w:rsidP="002270D3">
      <w:pPr>
        <w:pStyle w:val="BodyText"/>
        <w:spacing w:before="0" w:after="60" w:line="218" w:lineRule="auto"/>
        <w:ind w:right="-360"/>
        <w:rPr>
          <w:rFonts w:cs="Arial"/>
          <w:sz w:val="18"/>
          <w:szCs w:val="18"/>
          <w:lang w:val="es-ES"/>
        </w:rPr>
      </w:pPr>
      <w:r w:rsidRPr="00397B1C">
        <w:rPr>
          <w:rFonts w:cs="Arial"/>
          <w:sz w:val="18"/>
          <w:szCs w:val="18"/>
          <w:lang w:val="en"/>
        </w:rPr>
        <w:t xml:space="preserve">See reverse side for English. </w:t>
      </w:r>
      <w:r w:rsidRPr="00E922CF">
        <w:rPr>
          <w:rFonts w:cs="Arial"/>
          <w:sz w:val="18"/>
          <w:szCs w:val="18"/>
          <w:lang w:val="es-ES"/>
        </w:rPr>
        <w:t>Vea el reverso para la versión en inglés.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8"/>
      </w:tblGrid>
      <w:tr w:rsidR="00397B1C" w:rsidRPr="003B5F0B" w14:paraId="54D02B4E" w14:textId="77777777" w:rsidTr="00432593">
        <w:trPr>
          <w:trHeight w:val="1152"/>
        </w:trPr>
        <w:tc>
          <w:tcPr>
            <w:tcW w:w="0" w:type="auto"/>
          </w:tcPr>
          <w:p w14:paraId="26D1D02A" w14:textId="75EFC016" w:rsidR="00397B1C" w:rsidRPr="00EE4C96" w:rsidRDefault="00397B1C" w:rsidP="00432593">
            <w:pPr>
              <w:spacing w:before="220" w:after="220" w:line="276" w:lineRule="auto"/>
              <w:rPr>
                <w:rFonts w:eastAsia="Calibri" w:cs="Times New Roman"/>
                <w:sz w:val="18"/>
                <w:szCs w:val="18"/>
                <w:lang w:val="es-CO"/>
              </w:rPr>
            </w:pPr>
          </w:p>
        </w:tc>
        <w:tc>
          <w:tcPr>
            <w:tcW w:w="9204" w:type="dxa"/>
            <w:vAlign w:val="center"/>
          </w:tcPr>
          <w:p w14:paraId="5A2B93C1" w14:textId="2E22ED85" w:rsidR="00397B1C" w:rsidRPr="00E922CF" w:rsidRDefault="00397B1C" w:rsidP="00432593">
            <w:pPr>
              <w:pStyle w:val="BodyText"/>
              <w:spacing w:before="0" w:after="80" w:line="240" w:lineRule="auto"/>
              <w:rPr>
                <w:rFonts w:eastAsia="Calibri" w:cs="Times New Roman"/>
                <w:sz w:val="18"/>
                <w:szCs w:val="18"/>
                <w:lang w:val="es-ES"/>
              </w:rPr>
            </w:pPr>
            <w:r w:rsidRPr="00E922CF">
              <w:rPr>
                <w:rFonts w:cs="Arial"/>
                <w:sz w:val="18"/>
                <w:szCs w:val="18"/>
                <w:lang w:val="es-ES"/>
              </w:rPr>
              <w:t>Para obtener más información: Los pacientes pueden llamar al número gratuito [</w:t>
            </w:r>
            <w:r w:rsidRPr="00E922CF">
              <w:rPr>
                <w:rFonts w:cs="Arial"/>
                <w:sz w:val="18"/>
                <w:szCs w:val="18"/>
                <w:highlight w:val="yellow"/>
                <w:lang w:val="es-ES"/>
              </w:rPr>
              <w:t>INSERT VENDOR NUMBER HERE</w:t>
            </w:r>
            <w:r w:rsidRPr="00E922CF">
              <w:rPr>
                <w:rFonts w:cs="Arial"/>
                <w:sz w:val="18"/>
                <w:szCs w:val="18"/>
                <w:lang w:val="es-ES"/>
              </w:rPr>
              <w:t>] o enviar un mensaje de correo electrónico a [</w:t>
            </w:r>
            <w:r w:rsidRPr="00E922CF">
              <w:rPr>
                <w:rFonts w:cs="Arial"/>
                <w:sz w:val="18"/>
                <w:szCs w:val="18"/>
                <w:highlight w:val="yellow"/>
                <w:lang w:val="es-ES"/>
              </w:rPr>
              <w:t>INSERT VENDOR EMAIL HERE</w:t>
            </w:r>
            <w:r w:rsidRPr="00E922CF">
              <w:rPr>
                <w:rFonts w:cs="Arial"/>
                <w:sz w:val="18"/>
                <w:szCs w:val="18"/>
                <w:lang w:val="es-ES"/>
              </w:rPr>
              <w:t>].</w:t>
            </w:r>
          </w:p>
        </w:tc>
      </w:tr>
    </w:tbl>
    <w:p w14:paraId="1644DB73" w14:textId="10BBDA78" w:rsidR="00125BEA" w:rsidRPr="00E922CF" w:rsidRDefault="00125BEA" w:rsidP="00397B1C">
      <w:pPr>
        <w:pStyle w:val="BodyText"/>
        <w:spacing w:before="0" w:after="180" w:line="216" w:lineRule="auto"/>
        <w:ind w:right="-360"/>
        <w:rPr>
          <w:rFonts w:cs="Arial"/>
          <w:sz w:val="18"/>
          <w:szCs w:val="18"/>
          <w:lang w:val="es-ES"/>
        </w:rPr>
      </w:pPr>
    </w:p>
    <w:sectPr w:rsidR="00125BEA" w:rsidRPr="00E922CF" w:rsidSect="00706452">
      <w:head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A88C" w14:textId="77777777" w:rsidR="00FF2BA4" w:rsidRDefault="00FF2BA4" w:rsidP="00115204">
      <w:r>
        <w:separator/>
      </w:r>
    </w:p>
  </w:endnote>
  <w:endnote w:type="continuationSeparator" w:id="0">
    <w:p w14:paraId="26EEFB6F" w14:textId="77777777" w:rsidR="00FF2BA4" w:rsidRDefault="00FF2BA4" w:rsidP="00115204">
      <w:r>
        <w:continuationSeparator/>
      </w:r>
    </w:p>
  </w:endnote>
  <w:endnote w:type="continuationNotice" w:id="1">
    <w:p w14:paraId="1A966245" w14:textId="77777777" w:rsidR="00FF2BA4" w:rsidRDefault="00FF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F496" w14:textId="27F91341" w:rsidR="00D63F46" w:rsidRPr="00485638" w:rsidRDefault="003646EC" w:rsidP="0011636E">
    <w:pPr>
      <w:pStyle w:val="Footer"/>
    </w:pPr>
    <w:r>
      <w:rPr>
        <w:b/>
        <w:noProof/>
      </w:rPr>
      <w:drawing>
        <wp:inline distT="0" distB="0" distL="0" distR="0" wp14:anchorId="6EA31B3F" wp14:editId="49D141A2">
          <wp:extent cx="457200" cy="4511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1167"/>
                  </a:xfrm>
                  <a:prstGeom prst="rect">
                    <a:avLst/>
                  </a:prstGeom>
                  <a:noFill/>
                </pic:spPr>
              </pic:pic>
            </a:graphicData>
          </a:graphic>
        </wp:inline>
      </w:drawing>
    </w:r>
    <w:r w:rsidR="00D63F46">
      <w:tab/>
      <w:t xml:space="preserve">Page </w:t>
    </w:r>
    <w:r w:rsidR="00D63F46" w:rsidRPr="00D40108">
      <w:rPr>
        <w:rStyle w:val="PageNumber"/>
      </w:rPr>
      <w:fldChar w:fldCharType="begin"/>
    </w:r>
    <w:r w:rsidR="00D63F46" w:rsidRPr="00D40108">
      <w:rPr>
        <w:rStyle w:val="PageNumber"/>
      </w:rPr>
      <w:instrText xml:space="preserve"> PAGE </w:instrText>
    </w:r>
    <w:r w:rsidR="00D63F46" w:rsidRPr="00D40108">
      <w:rPr>
        <w:rStyle w:val="PageNumber"/>
      </w:rPr>
      <w:fldChar w:fldCharType="separate"/>
    </w:r>
    <w:r w:rsidR="00D63F46" w:rsidRPr="00D40108">
      <w:rPr>
        <w:rStyle w:val="PageNumber"/>
      </w:rPr>
      <w:t>9</w:t>
    </w:r>
    <w:r w:rsidR="00D63F46" w:rsidRPr="00D40108">
      <w:rPr>
        <w:rStyle w:val="PageNumber"/>
      </w:rPr>
      <w:fldChar w:fldCharType="end"/>
    </w:r>
    <w:r w:rsidR="00D63F46">
      <w:t xml:space="preserve"> of </w:t>
    </w:r>
    <w:r w:rsidR="0069513A" w:rsidRPr="00D40108">
      <w:rPr>
        <w:rStyle w:val="PageNumber"/>
      </w:rPr>
      <w:fldChar w:fldCharType="begin"/>
    </w:r>
    <w:r w:rsidR="0069513A" w:rsidRPr="00D40108">
      <w:rPr>
        <w:rStyle w:val="PageNumber"/>
      </w:rPr>
      <w:instrText xml:space="preserve"> NUMPAGES  </w:instrText>
    </w:r>
    <w:r w:rsidR="0069513A" w:rsidRPr="00D40108">
      <w:rPr>
        <w:rStyle w:val="PageNumber"/>
      </w:rPr>
      <w:fldChar w:fldCharType="separate"/>
    </w:r>
    <w:r w:rsidR="00D63F46" w:rsidRPr="00D40108">
      <w:rPr>
        <w:rStyle w:val="PageNumber"/>
      </w:rPr>
      <w:t>127</w:t>
    </w:r>
    <w:r w:rsidR="0069513A" w:rsidRPr="00D401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6D0B" w14:textId="77777777" w:rsidR="00FF2BA4" w:rsidRDefault="00FF2BA4" w:rsidP="00115204">
      <w:r>
        <w:separator/>
      </w:r>
    </w:p>
  </w:footnote>
  <w:footnote w:type="continuationSeparator" w:id="0">
    <w:p w14:paraId="59D184B5" w14:textId="77777777" w:rsidR="00FF2BA4" w:rsidRDefault="00FF2BA4" w:rsidP="00115204">
      <w:r>
        <w:continuationSeparator/>
      </w:r>
    </w:p>
  </w:footnote>
  <w:footnote w:type="continuationNotice" w:id="1">
    <w:p w14:paraId="1ABB6D8D" w14:textId="77777777" w:rsidR="00FF2BA4" w:rsidRDefault="00FF2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8C34" w14:textId="4B7C0AA4" w:rsidR="0069513A" w:rsidRDefault="00706452">
    <w:pPr>
      <w:pStyle w:val="Header"/>
    </w:pPr>
    <w:r>
      <w:rPr>
        <w:noProof/>
      </w:rPr>
      <w:drawing>
        <wp:anchor distT="0" distB="0" distL="114300" distR="114300" simplePos="0" relativeHeight="251658241" behindDoc="1" locked="0" layoutInCell="1" allowOverlap="1" wp14:anchorId="70B1213F" wp14:editId="0EB02E2A">
          <wp:simplePos x="0" y="0"/>
          <wp:positionH relativeFrom="margin">
            <wp:posOffset>-709295</wp:posOffset>
          </wp:positionH>
          <wp:positionV relativeFrom="paragraph">
            <wp:posOffset>-305740</wp:posOffset>
          </wp:positionV>
          <wp:extent cx="1356360" cy="1350010"/>
          <wp:effectExtent l="0" t="0" r="0" b="2540"/>
          <wp:wrapTight wrapText="bothSides">
            <wp:wrapPolygon edited="0">
              <wp:start x="0" y="0"/>
              <wp:lineTo x="0" y="21336"/>
              <wp:lineTo x="21236" y="21336"/>
              <wp:lineTo x="212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6360" cy="1350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47DC" w14:textId="3DE2E6D7" w:rsidR="00D63F46" w:rsidRDefault="00706452">
    <w:pPr>
      <w:pStyle w:val="Header"/>
    </w:pPr>
    <w:r>
      <w:rPr>
        <w:noProof/>
      </w:rPr>
      <w:drawing>
        <wp:anchor distT="0" distB="0" distL="114300" distR="114300" simplePos="0" relativeHeight="251658240" behindDoc="0" locked="0" layoutInCell="1" allowOverlap="1" wp14:anchorId="44BE947C" wp14:editId="16D74C27">
          <wp:simplePos x="0" y="0"/>
          <wp:positionH relativeFrom="margin">
            <wp:posOffset>-585100</wp:posOffset>
          </wp:positionH>
          <wp:positionV relativeFrom="paragraph">
            <wp:posOffset>-372745</wp:posOffset>
          </wp:positionV>
          <wp:extent cx="1094740" cy="1089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474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7C6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EA7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F0B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4" w15:restartNumberingAfterBreak="0">
    <w:nsid w:val="FFFFFF80"/>
    <w:multiLevelType w:val="singleLevel"/>
    <w:tmpl w:val="BBE285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0B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1450E4"/>
    <w:lvl w:ilvl="0">
      <w:start w:val="1"/>
      <w:numFmt w:val="bullet"/>
      <w:pStyle w:val="ListBullet3"/>
      <w:lvlText w:val=""/>
      <w:lvlJc w:val="left"/>
      <w:pPr>
        <w:ind w:left="1152" w:hanging="288"/>
      </w:pPr>
      <w:rPr>
        <w:rFonts w:ascii="Wingdings" w:hAnsi="Wingdings" w:hint="default"/>
        <w:color w:val="1F497D" w:themeColor="text2"/>
      </w:rPr>
    </w:lvl>
  </w:abstractNum>
  <w:abstractNum w:abstractNumId="7" w15:restartNumberingAfterBreak="0">
    <w:nsid w:val="077F3921"/>
    <w:multiLevelType w:val="multilevel"/>
    <w:tmpl w:val="9B14DC82"/>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792" w:hanging="792"/>
      </w:pPr>
      <w:rPr>
        <w:rFonts w:ascii="Arial" w:hAnsi="Arial" w:cs="Times New Roman" w:hint="default"/>
        <w:color w:val="1F497D"/>
        <w:sz w:val="24"/>
      </w:rPr>
    </w:lvl>
    <w:lvl w:ilvl="3">
      <w:start w:val="1"/>
      <w:numFmt w:val="decimal"/>
      <w:lvlText w:val="%1.%2.%3.%4"/>
      <w:lvlJc w:val="left"/>
      <w:pPr>
        <w:tabs>
          <w:tab w:val="num" w:pos="907"/>
        </w:tabs>
        <w:ind w:left="864" w:hanging="864"/>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F37930"/>
    <w:multiLevelType w:val="hybridMultilevel"/>
    <w:tmpl w:val="D05E1E4C"/>
    <w:lvl w:ilvl="0" w:tplc="BBEAA4E4">
      <w:start w:val="1"/>
      <w:numFmt w:val="bullet"/>
      <w:pStyle w:val="Disclaimer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1331D2"/>
    <w:multiLevelType w:val="hybridMultilevel"/>
    <w:tmpl w:val="84A2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2E438CF"/>
    <w:multiLevelType w:val="multilevel"/>
    <w:tmpl w:val="CDA820F8"/>
    <w:styleLink w:val="CPCReport"/>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C56D93"/>
    <w:multiLevelType w:val="hybridMultilevel"/>
    <w:tmpl w:val="19484CD4"/>
    <w:lvl w:ilvl="0" w:tplc="AD04F2F4">
      <w:start w:val="1"/>
      <w:numFmt w:val="bullet"/>
      <w:lvlText w:val=""/>
      <w:lvlJc w:val="left"/>
      <w:pPr>
        <w:ind w:left="720" w:hanging="360"/>
      </w:pPr>
      <w:rPr>
        <w:rFonts w:ascii="Symbol" w:hAnsi="Symbol" w:hint="default"/>
        <w:color w:val="1F497D" w:themeColor="text2"/>
      </w:rPr>
    </w:lvl>
    <w:lvl w:ilvl="1" w:tplc="F6B666D0">
      <w:start w:val="1"/>
      <w:numFmt w:val="bullet"/>
      <w:pStyle w:val="ListBullet2"/>
      <w:lvlText w:val="o"/>
      <w:lvlJc w:val="left"/>
      <w:pPr>
        <w:ind w:left="864" w:hanging="288"/>
      </w:pPr>
      <w:rPr>
        <w:rFonts w:ascii="Arial" w:hAnsi="Arial" w:cs="Aria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D4BCF"/>
    <w:multiLevelType w:val="hybridMultilevel"/>
    <w:tmpl w:val="D234B7FC"/>
    <w:lvl w:ilvl="0" w:tplc="B81A6F0A">
      <w:start w:val="1"/>
      <w:numFmt w:val="bullet"/>
      <w:pStyle w:val="ListBullet"/>
      <w:lvlText w:val=""/>
      <w:lvlJc w:val="left"/>
      <w:pPr>
        <w:tabs>
          <w:tab w:val="num" w:pos="576"/>
        </w:tabs>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93D04"/>
    <w:multiLevelType w:val="hybridMultilevel"/>
    <w:tmpl w:val="4B9270F6"/>
    <w:lvl w:ilvl="0" w:tplc="2BA83614">
      <w:start w:val="1"/>
      <w:numFmt w:val="bullet"/>
      <w:pStyle w:val="CalloutBullet"/>
      <w:lvlText w:val=""/>
      <w:lvlJc w:val="left"/>
      <w:pPr>
        <w:ind w:left="173" w:hanging="1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100">
    <w:abstractNumId w:val="13"/>
  </w:num>
  <w:num w:numId="2" w16cid:durableId="1621107448">
    <w:abstractNumId w:val="6"/>
  </w:num>
  <w:num w:numId="3" w16cid:durableId="2100565142">
    <w:abstractNumId w:val="10"/>
  </w:num>
  <w:num w:numId="4" w16cid:durableId="336277477">
    <w:abstractNumId w:val="11"/>
  </w:num>
  <w:num w:numId="5" w16cid:durableId="11155020">
    <w:abstractNumId w:val="3"/>
  </w:num>
  <w:num w:numId="6" w16cid:durableId="464154488">
    <w:abstractNumId w:val="12"/>
  </w:num>
  <w:num w:numId="7" w16cid:durableId="1014576402">
    <w:abstractNumId w:val="14"/>
  </w:num>
  <w:num w:numId="8" w16cid:durableId="1515608591">
    <w:abstractNumId w:val="15"/>
  </w:num>
  <w:num w:numId="9" w16cid:durableId="1154757498">
    <w:abstractNumId w:val="16"/>
  </w:num>
  <w:num w:numId="10" w16cid:durableId="83570370">
    <w:abstractNumId w:val="7"/>
  </w:num>
  <w:num w:numId="11" w16cid:durableId="695035769">
    <w:abstractNumId w:val="8"/>
  </w:num>
  <w:num w:numId="12" w16cid:durableId="1884520424">
    <w:abstractNumId w:val="9"/>
  </w:num>
  <w:num w:numId="13" w16cid:durableId="811750789">
    <w:abstractNumId w:val="5"/>
  </w:num>
  <w:num w:numId="14" w16cid:durableId="579486870">
    <w:abstractNumId w:val="4"/>
  </w:num>
  <w:num w:numId="15" w16cid:durableId="589856073">
    <w:abstractNumId w:val="2"/>
  </w:num>
  <w:num w:numId="16" w16cid:durableId="1195776650">
    <w:abstractNumId w:val="1"/>
  </w:num>
  <w:num w:numId="17" w16cid:durableId="134246536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F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67FA9"/>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13"/>
    <w:rsid w:val="000747F2"/>
    <w:rsid w:val="000748F1"/>
    <w:rsid w:val="00074BA8"/>
    <w:rsid w:val="00074BB6"/>
    <w:rsid w:val="000751F6"/>
    <w:rsid w:val="00075316"/>
    <w:rsid w:val="0007532A"/>
    <w:rsid w:val="000753ED"/>
    <w:rsid w:val="00075453"/>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D72"/>
    <w:rsid w:val="00094F8F"/>
    <w:rsid w:val="0009557E"/>
    <w:rsid w:val="000955A1"/>
    <w:rsid w:val="000958A1"/>
    <w:rsid w:val="00095B95"/>
    <w:rsid w:val="00095C17"/>
    <w:rsid w:val="00095CD5"/>
    <w:rsid w:val="00095D6C"/>
    <w:rsid w:val="00096080"/>
    <w:rsid w:val="00096262"/>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50"/>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BEA"/>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1A2"/>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11B"/>
    <w:rsid w:val="00145355"/>
    <w:rsid w:val="001453D0"/>
    <w:rsid w:val="001458AF"/>
    <w:rsid w:val="00145C58"/>
    <w:rsid w:val="00145EF5"/>
    <w:rsid w:val="00146175"/>
    <w:rsid w:val="00146199"/>
    <w:rsid w:val="001462ED"/>
    <w:rsid w:val="0014633A"/>
    <w:rsid w:val="001464EE"/>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0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6F8"/>
    <w:rsid w:val="001D580A"/>
    <w:rsid w:val="001D5CB4"/>
    <w:rsid w:val="001D5E36"/>
    <w:rsid w:val="001D5F64"/>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539"/>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A99"/>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3"/>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716"/>
    <w:rsid w:val="002609BC"/>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994"/>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0E0A"/>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512C"/>
    <w:rsid w:val="0029518A"/>
    <w:rsid w:val="0029522A"/>
    <w:rsid w:val="00295304"/>
    <w:rsid w:val="002955BC"/>
    <w:rsid w:val="00295661"/>
    <w:rsid w:val="00295711"/>
    <w:rsid w:val="0029571E"/>
    <w:rsid w:val="0029595B"/>
    <w:rsid w:val="00295968"/>
    <w:rsid w:val="00295B44"/>
    <w:rsid w:val="00295D09"/>
    <w:rsid w:val="00295D2B"/>
    <w:rsid w:val="00295DFF"/>
    <w:rsid w:val="00295F7F"/>
    <w:rsid w:val="002961FB"/>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87"/>
    <w:rsid w:val="002A4BF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2D70"/>
    <w:rsid w:val="002D30CD"/>
    <w:rsid w:val="002D312A"/>
    <w:rsid w:val="002D34BD"/>
    <w:rsid w:val="002D3597"/>
    <w:rsid w:val="002D3634"/>
    <w:rsid w:val="002D3778"/>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B50"/>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766"/>
    <w:rsid w:val="00327A15"/>
    <w:rsid w:val="00327B4C"/>
    <w:rsid w:val="00327BCD"/>
    <w:rsid w:val="00327F84"/>
    <w:rsid w:val="003300CF"/>
    <w:rsid w:val="003304CE"/>
    <w:rsid w:val="0033089C"/>
    <w:rsid w:val="00330AF5"/>
    <w:rsid w:val="00330B5E"/>
    <w:rsid w:val="00330BD7"/>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5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6E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3F2"/>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940"/>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1C"/>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39C"/>
    <w:rsid w:val="003A24B7"/>
    <w:rsid w:val="003A2649"/>
    <w:rsid w:val="003A2804"/>
    <w:rsid w:val="003A28E7"/>
    <w:rsid w:val="003A2901"/>
    <w:rsid w:val="003A2BC1"/>
    <w:rsid w:val="003A2C22"/>
    <w:rsid w:val="003A32B4"/>
    <w:rsid w:val="003A34F3"/>
    <w:rsid w:val="003A363A"/>
    <w:rsid w:val="003A3741"/>
    <w:rsid w:val="003A39B4"/>
    <w:rsid w:val="003A39C4"/>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3E0"/>
    <w:rsid w:val="003A560D"/>
    <w:rsid w:val="003A5746"/>
    <w:rsid w:val="003A5A81"/>
    <w:rsid w:val="003A5BDF"/>
    <w:rsid w:val="003A656A"/>
    <w:rsid w:val="003A6851"/>
    <w:rsid w:val="003A7062"/>
    <w:rsid w:val="003A72BF"/>
    <w:rsid w:val="003A738E"/>
    <w:rsid w:val="003A7691"/>
    <w:rsid w:val="003A770C"/>
    <w:rsid w:val="003A7A0F"/>
    <w:rsid w:val="003B0012"/>
    <w:rsid w:val="003B01AB"/>
    <w:rsid w:val="003B0321"/>
    <w:rsid w:val="003B04AC"/>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951"/>
    <w:rsid w:val="003B5BC9"/>
    <w:rsid w:val="003B5C04"/>
    <w:rsid w:val="003B5F0B"/>
    <w:rsid w:val="003B5F10"/>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B71"/>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945"/>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27E0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99F"/>
    <w:rsid w:val="00436C63"/>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3E25"/>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0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6D"/>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AF8"/>
    <w:rsid w:val="004A7E11"/>
    <w:rsid w:val="004A7F85"/>
    <w:rsid w:val="004A7F95"/>
    <w:rsid w:val="004B001E"/>
    <w:rsid w:val="004B0020"/>
    <w:rsid w:val="004B011A"/>
    <w:rsid w:val="004B0338"/>
    <w:rsid w:val="004B0443"/>
    <w:rsid w:val="004B0480"/>
    <w:rsid w:val="004B0560"/>
    <w:rsid w:val="004B05D2"/>
    <w:rsid w:val="004B0756"/>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0D6"/>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DC6"/>
    <w:rsid w:val="0051326B"/>
    <w:rsid w:val="00513702"/>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B99"/>
    <w:rsid w:val="00563BE0"/>
    <w:rsid w:val="00564005"/>
    <w:rsid w:val="0056409A"/>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DE2"/>
    <w:rsid w:val="00574066"/>
    <w:rsid w:val="0057412A"/>
    <w:rsid w:val="005741FD"/>
    <w:rsid w:val="005742F1"/>
    <w:rsid w:val="005743C3"/>
    <w:rsid w:val="00574891"/>
    <w:rsid w:val="005748C5"/>
    <w:rsid w:val="00574B00"/>
    <w:rsid w:val="00574B03"/>
    <w:rsid w:val="00574E00"/>
    <w:rsid w:val="00574F5C"/>
    <w:rsid w:val="005751ED"/>
    <w:rsid w:val="00575214"/>
    <w:rsid w:val="00575673"/>
    <w:rsid w:val="005756E0"/>
    <w:rsid w:val="005758C5"/>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1D4"/>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951"/>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72"/>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4B"/>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089"/>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8FC"/>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4771F"/>
    <w:rsid w:val="00650244"/>
    <w:rsid w:val="00650254"/>
    <w:rsid w:val="00650293"/>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9DE"/>
    <w:rsid w:val="00656B36"/>
    <w:rsid w:val="00656B82"/>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A2B"/>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3A"/>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2F"/>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2F99"/>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869"/>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723"/>
    <w:rsid w:val="006E49BC"/>
    <w:rsid w:val="006E4A5C"/>
    <w:rsid w:val="006E52E0"/>
    <w:rsid w:val="006E52FE"/>
    <w:rsid w:val="006E532E"/>
    <w:rsid w:val="006E5383"/>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E1C"/>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452"/>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3C"/>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179"/>
    <w:rsid w:val="0077150A"/>
    <w:rsid w:val="00771597"/>
    <w:rsid w:val="007716BF"/>
    <w:rsid w:val="0077182B"/>
    <w:rsid w:val="00771912"/>
    <w:rsid w:val="00771BB3"/>
    <w:rsid w:val="00771E51"/>
    <w:rsid w:val="00771E76"/>
    <w:rsid w:val="007726F6"/>
    <w:rsid w:val="007727F7"/>
    <w:rsid w:val="0077283F"/>
    <w:rsid w:val="00772EFD"/>
    <w:rsid w:val="007731E8"/>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A38"/>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09D"/>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8E"/>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B7FAC"/>
    <w:rsid w:val="007C0181"/>
    <w:rsid w:val="007C047C"/>
    <w:rsid w:val="007C053C"/>
    <w:rsid w:val="007C0D5C"/>
    <w:rsid w:val="007C0E4B"/>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5B"/>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97"/>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1C0"/>
    <w:rsid w:val="0082738F"/>
    <w:rsid w:val="00827435"/>
    <w:rsid w:val="00827673"/>
    <w:rsid w:val="0082788C"/>
    <w:rsid w:val="00827B9C"/>
    <w:rsid w:val="00827C56"/>
    <w:rsid w:val="00827DE2"/>
    <w:rsid w:val="00827FF1"/>
    <w:rsid w:val="0083053D"/>
    <w:rsid w:val="008309B5"/>
    <w:rsid w:val="00830DDE"/>
    <w:rsid w:val="00830E7C"/>
    <w:rsid w:val="008312AE"/>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19"/>
    <w:rsid w:val="00852538"/>
    <w:rsid w:val="00852651"/>
    <w:rsid w:val="008529D5"/>
    <w:rsid w:val="00853409"/>
    <w:rsid w:val="0085361E"/>
    <w:rsid w:val="008536C2"/>
    <w:rsid w:val="00853813"/>
    <w:rsid w:val="00853B3D"/>
    <w:rsid w:val="00853D75"/>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0DFB"/>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135"/>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5F"/>
    <w:rsid w:val="008953D1"/>
    <w:rsid w:val="0089579C"/>
    <w:rsid w:val="008959DF"/>
    <w:rsid w:val="00895BE9"/>
    <w:rsid w:val="00895CE2"/>
    <w:rsid w:val="00895DA8"/>
    <w:rsid w:val="00895E71"/>
    <w:rsid w:val="00896379"/>
    <w:rsid w:val="008963A6"/>
    <w:rsid w:val="0089645A"/>
    <w:rsid w:val="00896534"/>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1D9"/>
    <w:rsid w:val="008D0257"/>
    <w:rsid w:val="008D06D1"/>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C7D"/>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BF3"/>
    <w:rsid w:val="00934EFD"/>
    <w:rsid w:val="00935149"/>
    <w:rsid w:val="009356F9"/>
    <w:rsid w:val="00935912"/>
    <w:rsid w:val="00935BE4"/>
    <w:rsid w:val="00935D7A"/>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3345"/>
    <w:rsid w:val="00973378"/>
    <w:rsid w:val="009735AD"/>
    <w:rsid w:val="009737DF"/>
    <w:rsid w:val="00973C30"/>
    <w:rsid w:val="00973E4F"/>
    <w:rsid w:val="009744E4"/>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690"/>
    <w:rsid w:val="00992BB1"/>
    <w:rsid w:val="00992C29"/>
    <w:rsid w:val="0099347D"/>
    <w:rsid w:val="009934A3"/>
    <w:rsid w:val="0099357B"/>
    <w:rsid w:val="00993811"/>
    <w:rsid w:val="009938D7"/>
    <w:rsid w:val="0099398E"/>
    <w:rsid w:val="00993B61"/>
    <w:rsid w:val="00993BA2"/>
    <w:rsid w:val="009941BA"/>
    <w:rsid w:val="009942E6"/>
    <w:rsid w:val="009949E2"/>
    <w:rsid w:val="00994B04"/>
    <w:rsid w:val="00994C2A"/>
    <w:rsid w:val="00994D03"/>
    <w:rsid w:val="00994F50"/>
    <w:rsid w:val="009951E9"/>
    <w:rsid w:val="009952DC"/>
    <w:rsid w:val="00995388"/>
    <w:rsid w:val="00995688"/>
    <w:rsid w:val="00995AEE"/>
    <w:rsid w:val="00995C5F"/>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C7D"/>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076"/>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776"/>
    <w:rsid w:val="00A16B05"/>
    <w:rsid w:val="00A17509"/>
    <w:rsid w:val="00A17771"/>
    <w:rsid w:val="00A177EC"/>
    <w:rsid w:val="00A17DC6"/>
    <w:rsid w:val="00A17EB9"/>
    <w:rsid w:val="00A20416"/>
    <w:rsid w:val="00A204A2"/>
    <w:rsid w:val="00A20541"/>
    <w:rsid w:val="00A20774"/>
    <w:rsid w:val="00A2087F"/>
    <w:rsid w:val="00A20AA1"/>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56C"/>
    <w:rsid w:val="00A548CA"/>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F06"/>
    <w:rsid w:val="00A6624D"/>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9C4"/>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12A"/>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1093"/>
    <w:rsid w:val="00AE1201"/>
    <w:rsid w:val="00AE1555"/>
    <w:rsid w:val="00AE1664"/>
    <w:rsid w:val="00AE16F1"/>
    <w:rsid w:val="00AE19F4"/>
    <w:rsid w:val="00AE1AFA"/>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3296"/>
    <w:rsid w:val="00AF32B5"/>
    <w:rsid w:val="00AF347C"/>
    <w:rsid w:val="00AF3743"/>
    <w:rsid w:val="00AF37FD"/>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4FB4"/>
    <w:rsid w:val="00B2508B"/>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3FE"/>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649"/>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8AC"/>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D02"/>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3DA"/>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25D"/>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7F1"/>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496"/>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574"/>
    <w:rsid w:val="00D246AF"/>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3"/>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08"/>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1C6"/>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2D6"/>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405"/>
    <w:rsid w:val="00D86500"/>
    <w:rsid w:val="00D867D8"/>
    <w:rsid w:val="00D86D80"/>
    <w:rsid w:val="00D86E5F"/>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763"/>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027"/>
    <w:rsid w:val="00DE73CB"/>
    <w:rsid w:val="00DE7642"/>
    <w:rsid w:val="00DE77B1"/>
    <w:rsid w:val="00DE7D3D"/>
    <w:rsid w:val="00DE7F1B"/>
    <w:rsid w:val="00DF006A"/>
    <w:rsid w:val="00DF00F0"/>
    <w:rsid w:val="00DF0475"/>
    <w:rsid w:val="00DF092F"/>
    <w:rsid w:val="00DF0B1F"/>
    <w:rsid w:val="00DF0B83"/>
    <w:rsid w:val="00DF0D93"/>
    <w:rsid w:val="00DF0FD4"/>
    <w:rsid w:val="00DF1098"/>
    <w:rsid w:val="00DF131E"/>
    <w:rsid w:val="00DF1595"/>
    <w:rsid w:val="00DF18D9"/>
    <w:rsid w:val="00DF1BA8"/>
    <w:rsid w:val="00DF1E4A"/>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BD"/>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2E8"/>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927"/>
    <w:rsid w:val="00E61D6A"/>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DC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204B"/>
    <w:rsid w:val="00E922AD"/>
    <w:rsid w:val="00E922CF"/>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4B1"/>
    <w:rsid w:val="00E96620"/>
    <w:rsid w:val="00E967B4"/>
    <w:rsid w:val="00E96AE8"/>
    <w:rsid w:val="00E96D31"/>
    <w:rsid w:val="00E97132"/>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C96"/>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CA9"/>
    <w:rsid w:val="00F25353"/>
    <w:rsid w:val="00F25434"/>
    <w:rsid w:val="00F256B6"/>
    <w:rsid w:val="00F257BA"/>
    <w:rsid w:val="00F25DD9"/>
    <w:rsid w:val="00F25E44"/>
    <w:rsid w:val="00F262B7"/>
    <w:rsid w:val="00F263B5"/>
    <w:rsid w:val="00F263E6"/>
    <w:rsid w:val="00F26684"/>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3CD"/>
    <w:rsid w:val="00F474BA"/>
    <w:rsid w:val="00F4778F"/>
    <w:rsid w:val="00F477F5"/>
    <w:rsid w:val="00F478C0"/>
    <w:rsid w:val="00F47976"/>
    <w:rsid w:val="00F479E0"/>
    <w:rsid w:val="00F47ADD"/>
    <w:rsid w:val="00F47DA7"/>
    <w:rsid w:val="00F47FFD"/>
    <w:rsid w:val="00F500E9"/>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1A8"/>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30D"/>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ADD"/>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BA4"/>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2F8D189"/>
    <w:rsid w:val="0309B3CF"/>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C94A8D"/>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577343"/>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033AE"/>
    <w:rsid w:val="1E132823"/>
    <w:rsid w:val="1E33D835"/>
    <w:rsid w:val="1E8667B8"/>
    <w:rsid w:val="1F4559D4"/>
    <w:rsid w:val="1F4990DB"/>
    <w:rsid w:val="1F85F6E5"/>
    <w:rsid w:val="1FA43168"/>
    <w:rsid w:val="20261821"/>
    <w:rsid w:val="2045B959"/>
    <w:rsid w:val="20641CB3"/>
    <w:rsid w:val="211FB25F"/>
    <w:rsid w:val="214AD0D2"/>
    <w:rsid w:val="216D22E5"/>
    <w:rsid w:val="2213607D"/>
    <w:rsid w:val="22375A80"/>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BC8EE95"/>
    <w:rsid w:val="3C0794FB"/>
    <w:rsid w:val="3C2B2518"/>
    <w:rsid w:val="3C4E732F"/>
    <w:rsid w:val="3C69E53F"/>
    <w:rsid w:val="3CAAFE0B"/>
    <w:rsid w:val="3CDBF018"/>
    <w:rsid w:val="3CE5E39B"/>
    <w:rsid w:val="3D333E0B"/>
    <w:rsid w:val="3D4D7F13"/>
    <w:rsid w:val="3D64BEF6"/>
    <w:rsid w:val="3DE9C053"/>
    <w:rsid w:val="3E491694"/>
    <w:rsid w:val="3E6A1609"/>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43B88A"/>
    <w:rsid w:val="56D605DF"/>
    <w:rsid w:val="56E41FF2"/>
    <w:rsid w:val="5701A55C"/>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60007C34"/>
    <w:rsid w:val="6004043E"/>
    <w:rsid w:val="604925D5"/>
    <w:rsid w:val="60815775"/>
    <w:rsid w:val="60A0821C"/>
    <w:rsid w:val="615A64C5"/>
    <w:rsid w:val="61A87DAF"/>
    <w:rsid w:val="61D06E85"/>
    <w:rsid w:val="6243062E"/>
    <w:rsid w:val="625398D1"/>
    <w:rsid w:val="6268286B"/>
    <w:rsid w:val="6297C699"/>
    <w:rsid w:val="62C40257"/>
    <w:rsid w:val="62DB5942"/>
    <w:rsid w:val="63219FE4"/>
    <w:rsid w:val="6326B1A8"/>
    <w:rsid w:val="63305D13"/>
    <w:rsid w:val="63502FDB"/>
    <w:rsid w:val="63F44FAB"/>
    <w:rsid w:val="64890362"/>
    <w:rsid w:val="64F769FA"/>
    <w:rsid w:val="65001EAC"/>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62A646"/>
    <w:rsid w:val="7D74FD30"/>
    <w:rsid w:val="7D78D2CD"/>
    <w:rsid w:val="7D8C9DD7"/>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B2C9"/>
  <w15:chartTrackingRefBased/>
  <w15:docId w15:val="{38102F9D-D02F-4BCC-A3D4-47959F1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AE"/>
    <w:rPr>
      <w:rFonts w:ascii="Arial" w:hAnsi="Arial"/>
    </w:rPr>
  </w:style>
  <w:style w:type="paragraph" w:styleId="Heading1">
    <w:name w:val="heading 1"/>
    <w:basedOn w:val="Normal"/>
    <w:next w:val="BodyText"/>
    <w:link w:val="Heading1Char"/>
    <w:qFormat/>
    <w:rsid w:val="00492D6D"/>
    <w:pPr>
      <w:keepNext/>
      <w:keepLines/>
      <w:spacing w:before="300" w:after="22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492D6D"/>
    <w:pPr>
      <w:keepNext/>
      <w:keepLines/>
      <w:pBdr>
        <w:top w:val="single" w:sz="6" w:space="1" w:color="00627A"/>
      </w:pBdr>
      <w:spacing w:before="300" w:after="220"/>
      <w:outlineLvl w:val="1"/>
    </w:pPr>
    <w:rPr>
      <w:rFonts w:asciiTheme="majorHAnsi" w:eastAsiaTheme="majorEastAsia" w:hAnsiTheme="majorHAnsi" w:cstheme="majorBidi"/>
      <w:b/>
      <w:color w:val="1F497D" w:themeColor="text2"/>
      <w:sz w:val="32"/>
      <w:szCs w:val="32"/>
    </w:rPr>
  </w:style>
  <w:style w:type="paragraph" w:styleId="Heading3">
    <w:name w:val="heading 3"/>
    <w:basedOn w:val="Normal"/>
    <w:next w:val="BodyText"/>
    <w:link w:val="Heading3Char"/>
    <w:uiPriority w:val="9"/>
    <w:unhideWhenUsed/>
    <w:qFormat/>
    <w:rsid w:val="00492D6D"/>
    <w:pPr>
      <w:keepNext/>
      <w:keepLines/>
      <w:spacing w:before="220" w:after="220"/>
      <w:outlineLvl w:val="2"/>
    </w:pPr>
    <w:rPr>
      <w:rFonts w:asciiTheme="majorHAnsi" w:eastAsiaTheme="majorEastAsia" w:hAnsiTheme="majorHAnsi" w:cstheme="majorBidi"/>
      <w:i/>
      <w:color w:val="1F497D"/>
      <w:sz w:val="28"/>
      <w:szCs w:val="24"/>
    </w:rPr>
  </w:style>
  <w:style w:type="paragraph" w:styleId="Heading4">
    <w:name w:val="heading 4"/>
    <w:basedOn w:val="Normal"/>
    <w:next w:val="BodyText"/>
    <w:link w:val="Heading4Char"/>
    <w:uiPriority w:val="9"/>
    <w:unhideWhenUsed/>
    <w:qFormat/>
    <w:rsid w:val="00A02C7D"/>
    <w:pPr>
      <w:keepNext/>
      <w:keepLines/>
      <w:spacing w:before="220" w:after="220"/>
      <w:outlineLvl w:val="3"/>
    </w:pPr>
    <w:rPr>
      <w:rFonts w:asciiTheme="majorHAnsi" w:eastAsiaTheme="majorEastAsia" w:hAnsiTheme="majorHAnsi" w:cstheme="majorBidi"/>
      <w:b/>
      <w:iCs/>
      <w:color w:val="00303C"/>
      <w:sz w:val="24"/>
    </w:rPr>
  </w:style>
  <w:style w:type="paragraph" w:styleId="Heading5">
    <w:name w:val="heading 5"/>
    <w:basedOn w:val="Normal"/>
    <w:next w:val="BodyText"/>
    <w:link w:val="Heading5Char"/>
    <w:uiPriority w:val="1"/>
    <w:unhideWhenUsed/>
    <w:qFormat/>
    <w:rsid w:val="0033525E"/>
    <w:pPr>
      <w:keepNext/>
      <w:keepLines/>
      <w:spacing w:before="220" w:after="220"/>
      <w:outlineLvl w:val="4"/>
    </w:pPr>
    <w:rPr>
      <w:rFonts w:asciiTheme="majorHAnsi" w:eastAsiaTheme="majorEastAsia" w:hAnsiTheme="majorHAnsi" w:cstheme="majorBidi"/>
      <w: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E964B1"/>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492D6D"/>
    <w:rPr>
      <w:rFonts w:asciiTheme="majorHAnsi" w:eastAsiaTheme="majorEastAsia" w:hAnsiTheme="majorHAnsi" w:cstheme="majorBidi"/>
      <w:b/>
      <w:color w:val="1F497D" w:themeColor="text2"/>
      <w:sz w:val="32"/>
      <w:szCs w:val="32"/>
    </w:rPr>
  </w:style>
  <w:style w:type="character" w:customStyle="1" w:styleId="Heading3Char">
    <w:name w:val="Heading 3 Char"/>
    <w:basedOn w:val="DefaultParagraphFont"/>
    <w:link w:val="Heading3"/>
    <w:uiPriority w:val="9"/>
    <w:rsid w:val="00492D6D"/>
    <w:rPr>
      <w:rFonts w:asciiTheme="majorHAnsi" w:eastAsiaTheme="majorEastAsia" w:hAnsiTheme="majorHAnsi" w:cstheme="majorBidi"/>
      <w:i/>
      <w:color w:val="1F497D"/>
      <w:sz w:val="28"/>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uiPriority w:val="10"/>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spacing w:line="259" w:lineRule="auto"/>
      <w:jc w:val="center"/>
      <w:outlineLvl w:val="9"/>
    </w:pPr>
    <w:rPr>
      <w:color w:val="auto"/>
    </w:rPr>
  </w:style>
  <w:style w:type="paragraph" w:styleId="TOC1">
    <w:name w:val="toc 1"/>
    <w:basedOn w:val="Normal"/>
    <w:next w:val="Normal"/>
    <w:uiPriority w:val="39"/>
    <w:unhideWhenUsed/>
    <w:rsid w:val="00875135"/>
    <w:pPr>
      <w:spacing w:after="100"/>
      <w:ind w:left="360" w:right="720" w:hanging="360"/>
    </w:pPr>
  </w:style>
  <w:style w:type="paragraph" w:styleId="TOC2">
    <w:name w:val="toc 2"/>
    <w:basedOn w:val="Normal"/>
    <w:next w:val="Normal"/>
    <w:uiPriority w:val="39"/>
    <w:unhideWhenUsed/>
    <w:rsid w:val="00875135"/>
    <w:pPr>
      <w:tabs>
        <w:tab w:val="left" w:pos="880"/>
        <w:tab w:val="right" w:leader="dot" w:pos="9350"/>
      </w:tabs>
      <w:spacing w:after="100"/>
      <w:ind w:left="936" w:right="576" w:hanging="576"/>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Heading">
    <w:name w:val="Bullet Heading"/>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875135"/>
    <w:pPr>
      <w:numPr>
        <w:numId w:val="8"/>
      </w:numPr>
      <w:spacing w:before="120" w:after="120" w:line="276" w:lineRule="auto"/>
      <w:contextualSpacing w:val="0"/>
    </w:pPr>
    <w:rPr>
      <w:rFonts w:asciiTheme="majorHAnsi" w:hAnsiTheme="majorHAnsi" w:cstheme="majorHAnsi"/>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BD7C97"/>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875135"/>
    <w:pPr>
      <w:numPr>
        <w:ilvl w:val="1"/>
        <w:numId w:val="1"/>
      </w:numPr>
      <w:spacing w:before="120" w:after="120" w:line="276" w:lineRule="auto"/>
      <w:contextualSpacing w:val="0"/>
    </w:pPr>
    <w:rPr>
      <w:rFonts w:asciiTheme="majorHAnsi" w:hAnsiTheme="majorHAnsi" w:cstheme="majorHAnsi"/>
    </w:rPr>
  </w:style>
  <w:style w:type="paragraph" w:styleId="Date">
    <w:name w:val="Date"/>
    <w:basedOn w:val="Normal"/>
    <w:next w:val="Normal"/>
    <w:link w:val="DateChar"/>
    <w:uiPriority w:val="99"/>
    <w:unhideWhenUsed/>
    <w:rsid w:val="001341A2"/>
    <w:pPr>
      <w:spacing w:after="240"/>
      <w:contextualSpacing/>
      <w:jc w:val="right"/>
    </w:pPr>
    <w:rPr>
      <w:szCs w:val="32"/>
    </w:rPr>
  </w:style>
  <w:style w:type="character" w:customStyle="1" w:styleId="DateChar">
    <w:name w:val="Date Char"/>
    <w:basedOn w:val="DefaultParagraphFont"/>
    <w:link w:val="Date"/>
    <w:uiPriority w:val="99"/>
    <w:rsid w:val="001341A2"/>
    <w:rPr>
      <w:rFonts w:ascii="Arial" w:hAnsi="Arial"/>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1"/>
    <w:unhideWhenUsed/>
    <w:qFormat/>
    <w:rsid w:val="00FB19B4"/>
    <w:pPr>
      <w:spacing w:before="220" w:after="220" w:line="276" w:lineRule="auto"/>
    </w:pPr>
  </w:style>
  <w:style w:type="character" w:customStyle="1" w:styleId="BodyTextChar">
    <w:name w:val="Body Text Char"/>
    <w:basedOn w:val="DefaultParagraphFont"/>
    <w:link w:val="BodyText"/>
    <w:uiPriority w:val="1"/>
    <w:rsid w:val="00FB19B4"/>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3"/>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AppendixHeading2">
    <w:name w:val="Appendix Heading 2"/>
    <w:basedOn w:val="Heading2"/>
    <w:qFormat/>
    <w:rsid w:val="00263994"/>
  </w:style>
  <w:style w:type="paragraph" w:styleId="FootnoteText">
    <w:name w:val="footnote text"/>
    <w:basedOn w:val="Normal"/>
    <w:link w:val="FootnoteTextChar"/>
    <w:uiPriority w:val="99"/>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uiPriority w:val="99"/>
    <w:rsid w:val="00C80721"/>
    <w:rPr>
      <w:sz w:val="18"/>
      <w:szCs w:val="20"/>
    </w:rPr>
  </w:style>
  <w:style w:type="character" w:styleId="FootnoteReference">
    <w:name w:val="footnote reference"/>
    <w:basedOn w:val="DefaultParagraphFont"/>
    <w:uiPriority w:val="99"/>
    <w:semiHidden/>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875135"/>
    <w:pPr>
      <w:tabs>
        <w:tab w:val="left" w:pos="1320"/>
        <w:tab w:val="right" w:leader="dot" w:pos="9350"/>
      </w:tabs>
      <w:spacing w:after="60"/>
      <w:ind w:left="1584" w:right="576" w:hanging="720"/>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517214"/>
    <w:pPr>
      <w:spacing w:before="220" w:after="220"/>
      <w:jc w:val="center"/>
    </w:pPr>
    <w:rPr>
      <w:b/>
      <w:iCs/>
      <w:szCs w:val="18"/>
    </w:rPr>
  </w:style>
  <w:style w:type="paragraph" w:styleId="ListNumber">
    <w:name w:val="List Number"/>
    <w:basedOn w:val="Normal"/>
    <w:uiPriority w:val="99"/>
    <w:unhideWhenUsed/>
    <w:rsid w:val="00875135"/>
    <w:pPr>
      <w:numPr>
        <w:numId w:val="4"/>
      </w:numPr>
      <w:spacing w:before="120" w:after="120" w:line="276" w:lineRule="auto"/>
      <w:ind w:left="648"/>
    </w:pPr>
  </w:style>
  <w:style w:type="paragraph" w:styleId="ListNumber2">
    <w:name w:val="List Number 2"/>
    <w:basedOn w:val="Normal"/>
    <w:uiPriority w:val="99"/>
    <w:unhideWhenUsed/>
    <w:rsid w:val="00875135"/>
    <w:pPr>
      <w:numPr>
        <w:numId w:val="5"/>
      </w:numPr>
      <w:spacing w:before="120" w:after="120" w:line="276" w:lineRule="auto"/>
      <w:ind w:left="1008"/>
    </w:pPr>
  </w:style>
  <w:style w:type="paragraph" w:styleId="ListBullet3">
    <w:name w:val="List Bullet 3"/>
    <w:basedOn w:val="Normal"/>
    <w:uiPriority w:val="99"/>
    <w:unhideWhenUsed/>
    <w:rsid w:val="00875135"/>
    <w:pPr>
      <w:numPr>
        <w:numId w:val="2"/>
      </w:numPr>
      <w:spacing w:before="120" w:after="120" w:line="276" w:lineRule="auto"/>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A02C7D"/>
    <w:rPr>
      <w:rFonts w:asciiTheme="majorHAnsi" w:eastAsiaTheme="majorEastAsia" w:hAnsiTheme="majorHAnsi" w:cstheme="majorBidi"/>
      <w:b/>
      <w:iCs/>
      <w:color w:val="00303C"/>
      <w:sz w:val="24"/>
    </w:rPr>
  </w:style>
  <w:style w:type="character" w:customStyle="1" w:styleId="Heading5Char">
    <w:name w:val="Heading 5 Char"/>
    <w:basedOn w:val="DefaultParagraphFont"/>
    <w:link w:val="Heading5"/>
    <w:uiPriority w:val="1"/>
    <w:rsid w:val="0033525E"/>
    <w:rPr>
      <w:rFonts w:asciiTheme="majorHAnsi" w:eastAsiaTheme="majorEastAsia" w:hAnsiTheme="majorHAnsi" w:cstheme="majorBidi"/>
      <w: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870DFB"/>
    <w:pPr>
      <w:spacing w:before="220" w:after="220" w:line="276" w:lineRule="auto"/>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ind w:left="720" w:hanging="720"/>
    </w:pPr>
  </w:style>
  <w:style w:type="paragraph" w:customStyle="1" w:styleId="ESHeading1">
    <w:name w:val="ES Heading 1"/>
    <w:basedOn w:val="Heading1"/>
    <w:next w:val="BodyText"/>
    <w:uiPriority w:val="99"/>
    <w:qFormat/>
    <w:rsid w:val="00DA2F54"/>
    <w:rPr>
      <w:color w:val="1F497D"/>
    </w:rPr>
  </w:style>
  <w:style w:type="paragraph" w:customStyle="1" w:styleId="ESHeading3">
    <w:name w:val="ES_Heading 3"/>
    <w:basedOn w:val="Heading3"/>
    <w:next w:val="BodyText"/>
    <w:uiPriority w:val="99"/>
    <w:qFormat/>
    <w:rsid w:val="00146B40"/>
    <w:pPr>
      <w:ind w:left="907" w:hanging="907"/>
    </w:pPr>
    <w:rPr>
      <w:rFonts w:ascii="Arial" w:hAnsi="Arial"/>
    </w:rPr>
  </w:style>
  <w:style w:type="paragraph" w:customStyle="1" w:styleId="equation">
    <w:name w:val="equation"/>
    <w:basedOn w:val="Normal"/>
    <w:uiPriority w:val="99"/>
    <w:qFormat/>
    <w:rsid w:val="00701E1C"/>
    <w:pPr>
      <w:spacing w:after="220" w:line="440" w:lineRule="atLeast"/>
      <w:jc w:val="center"/>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D04496"/>
    <w:pPr>
      <w:numPr>
        <w:numId w:val="6"/>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263994"/>
  </w:style>
  <w:style w:type="paragraph" w:customStyle="1" w:styleId="Table-bulletLM">
    <w:name w:val="Table-bulletLM"/>
    <w:basedOn w:val="ListParagraph"/>
    <w:qFormat/>
    <w:rsid w:val="00681926"/>
    <w:pPr>
      <w:numPr>
        <w:numId w:val="7"/>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paragraph" w:customStyle="1" w:styleId="Footer-cover">
    <w:name w:val="Footer-cover"/>
    <w:basedOn w:val="Footer"/>
    <w:qFormat/>
    <w:rsid w:val="00290E0A"/>
    <w:pPr>
      <w:pBdr>
        <w:top w:val="none" w:sz="0" w:space="0" w:color="auto"/>
      </w:pBdr>
      <w:tabs>
        <w:tab w:val="clear" w:pos="9360"/>
        <w:tab w:val="clear" w:pos="12960"/>
      </w:tabs>
      <w:suppressAutoHyphens w:val="0"/>
      <w:autoSpaceDE/>
      <w:autoSpaceDN/>
      <w:adjustRightInd/>
      <w:spacing w:before="0"/>
      <w:jc w:val="right"/>
      <w:textAlignment w:val="auto"/>
    </w:pPr>
    <w:rPr>
      <w:rFonts w:eastAsiaTheme="minorHAnsi" w:cstheme="minorBidi"/>
      <w:i/>
      <w:color w:val="6E6E6E"/>
      <w:sz w:val="24"/>
      <w:szCs w:val="22"/>
    </w:rPr>
  </w:style>
  <w:style w:type="paragraph" w:customStyle="1" w:styleId="ESHeading4">
    <w:name w:val="ES_Heading 4"/>
    <w:basedOn w:val="Heading4"/>
    <w:qFormat/>
    <w:rsid w:val="005B5951"/>
  </w:style>
  <w:style w:type="paragraph" w:customStyle="1" w:styleId="CalloutHeading">
    <w:name w:val="Callout Heading"/>
    <w:next w:val="CalloutText"/>
    <w:uiPriority w:val="19"/>
    <w:qFormat/>
    <w:rsid w:val="00210A99"/>
    <w:pPr>
      <w:spacing w:before="60" w:after="60"/>
      <w:jc w:val="center"/>
    </w:pPr>
    <w:rPr>
      <w:rFonts w:eastAsia="Times New Roman" w:cs="Arial"/>
      <w:b/>
      <w:color w:val="000000" w:themeColor="text1"/>
      <w:sz w:val="20"/>
      <w:szCs w:val="18"/>
    </w:rPr>
  </w:style>
  <w:style w:type="paragraph" w:customStyle="1" w:styleId="CalloutText">
    <w:name w:val="Callout Text"/>
    <w:uiPriority w:val="19"/>
    <w:qFormat/>
    <w:rsid w:val="00210A99"/>
    <w:pPr>
      <w:spacing w:after="60"/>
    </w:pPr>
    <w:rPr>
      <w:rFonts w:eastAsia="Times New Roman" w:cs="Arial"/>
      <w:color w:val="000000" w:themeColor="text1"/>
      <w:sz w:val="20"/>
      <w:szCs w:val="18"/>
    </w:rPr>
  </w:style>
  <w:style w:type="paragraph" w:customStyle="1" w:styleId="CalloutBullet">
    <w:name w:val="Callout Bullet"/>
    <w:uiPriority w:val="20"/>
    <w:qFormat/>
    <w:rsid w:val="00210A99"/>
    <w:pPr>
      <w:numPr>
        <w:numId w:val="9"/>
      </w:numPr>
    </w:pPr>
    <w:rPr>
      <w:rFonts w:eastAsia="Times New Roman" w:cs="Arial"/>
      <w:color w:val="000000" w:themeColor="text1"/>
      <w:sz w:val="20"/>
      <w:szCs w:val="18"/>
    </w:rPr>
  </w:style>
  <w:style w:type="paragraph" w:customStyle="1" w:styleId="Titlep1">
    <w:name w:val="Title_p1"/>
    <w:basedOn w:val="Normal"/>
    <w:link w:val="Titlep1Char"/>
    <w:uiPriority w:val="1"/>
    <w:qFormat/>
    <w:rsid w:val="00B553FE"/>
    <w:pPr>
      <w:keepNext/>
      <w:keepLines/>
      <w:spacing w:after="320"/>
      <w:jc w:val="center"/>
    </w:pPr>
    <w:rPr>
      <w:rFonts w:asciiTheme="majorHAnsi" w:eastAsiaTheme="majorEastAsia" w:hAnsiTheme="majorHAnsi" w:cstheme="majorBidi"/>
      <w:b/>
      <w:kern w:val="28"/>
      <w:sz w:val="32"/>
      <w:szCs w:val="56"/>
    </w:rPr>
  </w:style>
  <w:style w:type="character" w:customStyle="1" w:styleId="Titlep1Char">
    <w:name w:val="Title_p1 Char"/>
    <w:basedOn w:val="DefaultParagraphFont"/>
    <w:link w:val="Titlep1"/>
    <w:uiPriority w:val="1"/>
    <w:rsid w:val="00B553FE"/>
    <w:rPr>
      <w:rFonts w:asciiTheme="majorHAnsi" w:eastAsiaTheme="majorEastAsia" w:hAnsiTheme="majorHAnsi" w:cstheme="majorBidi"/>
      <w:b/>
      <w:kern w:val="28"/>
      <w:sz w:val="32"/>
      <w:szCs w:val="56"/>
    </w:rPr>
  </w:style>
  <w:style w:type="paragraph" w:customStyle="1" w:styleId="AppendixHeading3">
    <w:name w:val="Appendix Heading 3"/>
    <w:basedOn w:val="Heading3"/>
    <w:qFormat/>
    <w:rsid w:val="00263994"/>
  </w:style>
  <w:style w:type="paragraph" w:customStyle="1" w:styleId="Disclaimerbody">
    <w:name w:val="Disclaimer_body"/>
    <w:basedOn w:val="Normal"/>
    <w:qFormat/>
    <w:rsid w:val="008312AE"/>
    <w:pPr>
      <w:spacing w:before="160" w:after="160"/>
    </w:pPr>
    <w:rPr>
      <w:sz w:val="12"/>
      <w:szCs w:val="12"/>
    </w:rPr>
  </w:style>
  <w:style w:type="paragraph" w:customStyle="1" w:styleId="Disclaimerbullet">
    <w:name w:val="Disclaimer_bullet"/>
    <w:basedOn w:val="Normal"/>
    <w:qFormat/>
    <w:rsid w:val="008312AE"/>
    <w:pPr>
      <w:numPr>
        <w:numId w:val="11"/>
      </w:numPr>
      <w:spacing w:after="80"/>
    </w:pPr>
    <w:rPr>
      <w:rFonts w:eastAsia="Arial" w:cstheme="minorHAnsi"/>
      <w:sz w:val="12"/>
      <w:szCs w:val="12"/>
    </w:rPr>
  </w:style>
  <w:style w:type="paragraph" w:customStyle="1" w:styleId="DisclaimerHeading">
    <w:name w:val="Disclaimer_Heading"/>
    <w:basedOn w:val="ESHeading1"/>
    <w:qFormat/>
    <w:rsid w:val="00A809C4"/>
    <w:pPr>
      <w:jc w:val="center"/>
    </w:pPr>
    <w:rPr>
      <w:sz w:val="12"/>
    </w:rPr>
  </w:style>
  <w:style w:type="table" w:customStyle="1" w:styleId="TableGrid1">
    <w:name w:val="Table Grid1"/>
    <w:basedOn w:val="TableNormal"/>
    <w:next w:val="TableGrid"/>
    <w:uiPriority w:val="39"/>
    <w:rsid w:val="0039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392001358">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810245350">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0847417">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Jhasti, Aruna (CMS/CMMI)</DisplayName>
        <AccountId>36</AccountId>
        <AccountType/>
      </UserInfo>
    </SharedWithUsers>
    <TaxCatchAll xmlns="adab709a-0d8a-41f3-abc8-24bb95da38cd" xsi:nil="true"/>
    <lcf76f155ced4ddcb4097134ff3c332f xmlns="a5c6ea5a-11ab-483a-973f-f4cba7e72d07">
      <Terms xmlns="http://schemas.microsoft.com/office/infopath/2007/PartnerControls"/>
    </lcf76f155ced4ddcb4097134ff3c332f>
    <MediaLengthInSeconds xmlns="a5c6ea5a-11ab-483a-973f-f4cba7e72d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8B8F6-4F8E-46C1-BD94-76F25A947337}">
  <ds:schemaRefs>
    <ds:schemaRef ds:uri="http://schemas.openxmlformats.org/officeDocument/2006/bibliography"/>
  </ds:schemaRefs>
</ds:datastoreItem>
</file>

<file path=customXml/itemProps2.xml><?xml version="1.0" encoding="utf-8"?>
<ds:datastoreItem xmlns:ds="http://schemas.openxmlformats.org/officeDocument/2006/customXml" ds:itemID="{6B180E7A-8FCC-461D-B73D-B677A898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4.xml><?xml version="1.0" encoding="utf-8"?>
<ds:datastoreItem xmlns:ds="http://schemas.openxmlformats.org/officeDocument/2006/customXml" ds:itemID="{777EB30B-E05D-484B-A0AE-6C7B55566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PCF Word Template</vt:lpstr>
    </vt:vector>
  </TitlesOfParts>
  <Company>CMS</Company>
  <LinksUpToDate>false</LinksUpToDate>
  <CharactersWithSpaces>7982</CharactersWithSpaces>
  <SharedDoc>false</SharedDoc>
  <HLinks>
    <vt:vector size="1038" baseType="variant">
      <vt:variant>
        <vt:i4>4784129</vt:i4>
      </vt:variant>
      <vt:variant>
        <vt:i4>705</vt:i4>
      </vt:variant>
      <vt:variant>
        <vt:i4>0</vt:i4>
      </vt:variant>
      <vt:variant>
        <vt:i4>5</vt:i4>
      </vt:variant>
      <vt:variant>
        <vt:lpwstr>https://www.cms.gov/Medicare/Health-Plans/MedicareAdvtgSpecRateStats/Announcements-and-Documents.html</vt:lpwstr>
      </vt:variant>
      <vt:variant>
        <vt:lpwstr/>
      </vt:variant>
      <vt:variant>
        <vt:i4>5570630</vt:i4>
      </vt:variant>
      <vt:variant>
        <vt:i4>702</vt:i4>
      </vt:variant>
      <vt:variant>
        <vt:i4>0</vt:i4>
      </vt:variant>
      <vt:variant>
        <vt:i4>5</vt:i4>
      </vt:variant>
      <vt:variant>
        <vt:lpwstr>https://doi.org/10.1212/WNL.0000000000004631</vt:lpwstr>
      </vt:variant>
      <vt:variant>
        <vt:lpwstr/>
      </vt:variant>
      <vt:variant>
        <vt:i4>5308436</vt:i4>
      </vt:variant>
      <vt:variant>
        <vt:i4>699</vt:i4>
      </vt:variant>
      <vt:variant>
        <vt:i4>0</vt:i4>
      </vt:variant>
      <vt:variant>
        <vt:i4>5</vt:i4>
      </vt:variant>
      <vt:variant>
        <vt:lpwstr>https://doi.org/10.1016/j.ahj.2015.04.008</vt:lpwstr>
      </vt:variant>
      <vt:variant>
        <vt:lpwstr/>
      </vt:variant>
      <vt:variant>
        <vt:i4>1441862</vt:i4>
      </vt:variant>
      <vt:variant>
        <vt:i4>696</vt:i4>
      </vt:variant>
      <vt:variant>
        <vt:i4>0</vt:i4>
      </vt:variant>
      <vt:variant>
        <vt:i4>5</vt:i4>
      </vt:variant>
      <vt:variant>
        <vt:lpwstr>https://doi.org/10.1001/archinte.162.20.2269</vt:lpwstr>
      </vt:variant>
      <vt:variant>
        <vt:lpwstr/>
      </vt:variant>
      <vt:variant>
        <vt:i4>5570654</vt:i4>
      </vt:variant>
      <vt:variant>
        <vt:i4>693</vt:i4>
      </vt:variant>
      <vt:variant>
        <vt:i4>0</vt:i4>
      </vt:variant>
      <vt:variant>
        <vt:i4>5</vt:i4>
      </vt:variant>
      <vt:variant>
        <vt:lpwstr>https://doi.org/10.1377/hlthaff.2009.0748</vt:lpwstr>
      </vt:variant>
      <vt:variant>
        <vt:lpwstr/>
      </vt:variant>
      <vt:variant>
        <vt:i4>3014756</vt:i4>
      </vt:variant>
      <vt:variant>
        <vt:i4>690</vt:i4>
      </vt:variant>
      <vt:variant>
        <vt:i4>0</vt:i4>
      </vt:variant>
      <vt:variant>
        <vt:i4>5</vt:i4>
      </vt:variant>
      <vt:variant>
        <vt:lpwstr>https://catalyst.nejm.org/time-spent-at-home-a-patient-defined-outcome/</vt:lpwstr>
      </vt:variant>
      <vt:variant>
        <vt:lpwstr/>
      </vt:variant>
      <vt:variant>
        <vt:i4>1441862</vt:i4>
      </vt:variant>
      <vt:variant>
        <vt:i4>687</vt:i4>
      </vt:variant>
      <vt:variant>
        <vt:i4>0</vt:i4>
      </vt:variant>
      <vt:variant>
        <vt:i4>5</vt:i4>
      </vt:variant>
      <vt:variant>
        <vt:lpwstr>https://doi.org/10.1001/archinte.168.15.1705</vt:lpwstr>
      </vt:variant>
      <vt:variant>
        <vt:lpwstr/>
      </vt:variant>
      <vt:variant>
        <vt:i4>589827</vt:i4>
      </vt:variant>
      <vt:variant>
        <vt:i4>684</vt:i4>
      </vt:variant>
      <vt:variant>
        <vt:i4>0</vt:i4>
      </vt:variant>
      <vt:variant>
        <vt:i4>5</vt:i4>
      </vt:variant>
      <vt:variant>
        <vt:lpwstr>https://doi.org/10.1161/STROKEAHA.107.493320</vt:lpwstr>
      </vt:variant>
      <vt:variant>
        <vt:lpwstr/>
      </vt:variant>
      <vt:variant>
        <vt:i4>1441877</vt:i4>
      </vt:variant>
      <vt:variant>
        <vt:i4>681</vt:i4>
      </vt:variant>
      <vt:variant>
        <vt:i4>0</vt:i4>
      </vt:variant>
      <vt:variant>
        <vt:i4>5</vt:i4>
      </vt:variant>
      <vt:variant>
        <vt:lpwstr>https://doi.org/10.1097/00005650-199808000-00012</vt:lpwstr>
      </vt:variant>
      <vt:variant>
        <vt:lpwstr/>
      </vt:variant>
      <vt:variant>
        <vt:i4>5439580</vt:i4>
      </vt:variant>
      <vt:variant>
        <vt:i4>678</vt:i4>
      </vt:variant>
      <vt:variant>
        <vt:i4>0</vt:i4>
      </vt:variant>
      <vt:variant>
        <vt:i4>5</vt:i4>
      </vt:variant>
      <vt:variant>
        <vt:lpwstr>https://doi.org/10.1377/hlthaff.2012.0494</vt:lpwstr>
      </vt:variant>
      <vt:variant>
        <vt:lpwstr/>
      </vt:variant>
      <vt:variant>
        <vt:i4>6946924</vt:i4>
      </vt:variant>
      <vt:variant>
        <vt:i4>675</vt:i4>
      </vt:variant>
      <vt:variant>
        <vt:i4>0</vt:i4>
      </vt:variant>
      <vt:variant>
        <vt:i4>5</vt:i4>
      </vt:variant>
      <vt:variant>
        <vt:lpwstr>https://doi.org/10.1136/bmjopen-2017-015828</vt:lpwstr>
      </vt:variant>
      <vt:variant>
        <vt:lpwstr/>
      </vt:variant>
      <vt:variant>
        <vt:i4>2883704</vt:i4>
      </vt:variant>
      <vt:variant>
        <vt:i4>672</vt:i4>
      </vt:variant>
      <vt:variant>
        <vt:i4>0</vt:i4>
      </vt:variant>
      <vt:variant>
        <vt:i4>5</vt:i4>
      </vt:variant>
      <vt:variant>
        <vt:lpwstr>https://www.commonwealthfund.org/publications/issue-briefs/2015/oct/models-care-high-need-high-cost-patients-evidence-synthesis</vt:lpwstr>
      </vt:variant>
      <vt:variant>
        <vt:lpwstr/>
      </vt:variant>
      <vt:variant>
        <vt:i4>6160464</vt:i4>
      </vt:variant>
      <vt:variant>
        <vt:i4>669</vt:i4>
      </vt:variant>
      <vt:variant>
        <vt:i4>0</vt:i4>
      </vt:variant>
      <vt:variant>
        <vt:i4>5</vt:i4>
      </vt:variant>
      <vt:variant>
        <vt:lpwstr>https://doi.org/10.1097/ALN.0000000000002701</vt:lpwstr>
      </vt:variant>
      <vt:variant>
        <vt:lpwstr/>
      </vt:variant>
      <vt:variant>
        <vt:i4>2228278</vt:i4>
      </vt:variant>
      <vt:variant>
        <vt:i4>666</vt:i4>
      </vt:variant>
      <vt:variant>
        <vt:i4>0</vt:i4>
      </vt:variant>
      <vt:variant>
        <vt:i4>5</vt:i4>
      </vt:variant>
      <vt:variant>
        <vt:lpwstr>https://doi.org/10.1016/j.jacc.2018.03.517</vt:lpwstr>
      </vt:variant>
      <vt:variant>
        <vt:lpwstr/>
      </vt:variant>
      <vt:variant>
        <vt:i4>5832774</vt:i4>
      </vt:variant>
      <vt:variant>
        <vt:i4>663</vt:i4>
      </vt:variant>
      <vt:variant>
        <vt:i4>0</vt:i4>
      </vt:variant>
      <vt:variant>
        <vt:i4>5</vt:i4>
      </vt:variant>
      <vt:variant>
        <vt:lpwstr>https://doi.org/10.1097/MLR.0000000000000041</vt:lpwstr>
      </vt:variant>
      <vt:variant>
        <vt:lpwstr/>
      </vt:variant>
      <vt:variant>
        <vt:i4>1704024</vt:i4>
      </vt:variant>
      <vt:variant>
        <vt:i4>660</vt:i4>
      </vt:variant>
      <vt:variant>
        <vt:i4>0</vt:i4>
      </vt:variant>
      <vt:variant>
        <vt:i4>5</vt:i4>
      </vt:variant>
      <vt:variant>
        <vt:lpwstr>https://doi.org/10.1177/1062860613487196</vt:lpwstr>
      </vt:variant>
      <vt:variant>
        <vt:lpwstr/>
      </vt:variant>
      <vt:variant>
        <vt:i4>4391001</vt:i4>
      </vt:variant>
      <vt:variant>
        <vt:i4>657</vt:i4>
      </vt:variant>
      <vt:variant>
        <vt:i4>0</vt:i4>
      </vt:variant>
      <vt:variant>
        <vt:i4>5</vt:i4>
      </vt:variant>
      <vt:variant>
        <vt:lpwstr>https://doi.org/10.1016/j.eclinm.2019.04.011</vt:lpwstr>
      </vt:variant>
      <vt:variant>
        <vt:lpwstr/>
      </vt:variant>
      <vt:variant>
        <vt:i4>4128822</vt:i4>
      </vt:variant>
      <vt:variant>
        <vt:i4>654</vt:i4>
      </vt:variant>
      <vt:variant>
        <vt:i4>0</vt:i4>
      </vt:variant>
      <vt:variant>
        <vt:i4>5</vt:i4>
      </vt:variant>
      <vt:variant>
        <vt:lpwstr>https://doi.org/10.1097/01.mlr.0000255248.79308.41</vt:lpwstr>
      </vt:variant>
      <vt:variant>
        <vt:lpwstr/>
      </vt:variant>
      <vt:variant>
        <vt:i4>196683</vt:i4>
      </vt:variant>
      <vt:variant>
        <vt:i4>651</vt:i4>
      </vt:variant>
      <vt:variant>
        <vt:i4>0</vt:i4>
      </vt:variant>
      <vt:variant>
        <vt:i4>5</vt:i4>
      </vt:variant>
      <vt:variant>
        <vt:lpwstr>https://cahpsdatabase.ahrq.gov/files/CGGuidance/Instructions for Analyzing CAHPS Surveys.pdf</vt:lpwstr>
      </vt:variant>
      <vt:variant>
        <vt:lpwstr/>
      </vt:variant>
      <vt:variant>
        <vt:i4>4849750</vt:i4>
      </vt:variant>
      <vt:variant>
        <vt:i4>648</vt:i4>
      </vt:variant>
      <vt:variant>
        <vt:i4>0</vt:i4>
      </vt:variant>
      <vt:variant>
        <vt:i4>5</vt:i4>
      </vt:variant>
      <vt:variant>
        <vt:lpwstr>https://qpp.cms.gov/mips/quality-measures</vt:lpwstr>
      </vt:variant>
      <vt:variant>
        <vt:lpwstr/>
      </vt:variant>
      <vt:variant>
        <vt:i4>2097198</vt:i4>
      </vt:variant>
      <vt:variant>
        <vt:i4>645</vt:i4>
      </vt:variant>
      <vt:variant>
        <vt:i4>0</vt:i4>
      </vt:variant>
      <vt:variant>
        <vt:i4>5</vt:i4>
      </vt:variant>
      <vt:variant>
        <vt:lpwstr>https://www.ncqa.org/hedis/measures/acute-hospital-utilization/</vt:lpwstr>
      </vt:variant>
      <vt:variant>
        <vt:lpwstr/>
      </vt:variant>
      <vt:variant>
        <vt:i4>4849750</vt:i4>
      </vt:variant>
      <vt:variant>
        <vt:i4>642</vt:i4>
      </vt:variant>
      <vt:variant>
        <vt:i4>0</vt:i4>
      </vt:variant>
      <vt:variant>
        <vt:i4>5</vt:i4>
      </vt:variant>
      <vt:variant>
        <vt:lpwstr>https://qpp.cms.gov/mips/quality-measures</vt:lpwstr>
      </vt:variant>
      <vt:variant>
        <vt:lpwstr/>
      </vt:variant>
      <vt:variant>
        <vt:i4>6357118</vt:i4>
      </vt:variant>
      <vt:variant>
        <vt:i4>639</vt:i4>
      </vt:variant>
      <vt:variant>
        <vt:i4>0</vt:i4>
      </vt:variant>
      <vt:variant>
        <vt:i4>5</vt:i4>
      </vt:variant>
      <vt:variant>
        <vt:lpwstr>https://ecqi.healthit.gov/</vt:lpwstr>
      </vt:variant>
      <vt:variant>
        <vt:lpwstr/>
      </vt:variant>
      <vt:variant>
        <vt:i4>2621481</vt:i4>
      </vt:variant>
      <vt:variant>
        <vt:i4>636</vt:i4>
      </vt:variant>
      <vt:variant>
        <vt:i4>0</vt:i4>
      </vt:variant>
      <vt:variant>
        <vt:i4>5</vt:i4>
      </vt:variant>
      <vt:variant>
        <vt:lpwstr>https://www.cms.gov/Outreach-and-Education/Medicare-Learning-Network-MLN/MLNProducts/downloads/MedcrePhysFeeSchedfctsht.pdf</vt:lpwstr>
      </vt:variant>
      <vt:variant>
        <vt:lpwstr/>
      </vt:variant>
      <vt:variant>
        <vt:i4>2621556</vt:i4>
      </vt:variant>
      <vt:variant>
        <vt:i4>633</vt:i4>
      </vt:variant>
      <vt:variant>
        <vt:i4>0</vt:i4>
      </vt:variant>
      <vt:variant>
        <vt:i4>5</vt:i4>
      </vt:variant>
      <vt:variant>
        <vt:lpwstr>https://www.mymedicare.gov/</vt:lpwstr>
      </vt:variant>
      <vt:variant>
        <vt:lpwstr/>
      </vt:variant>
      <vt:variant>
        <vt:i4>2621556</vt:i4>
      </vt:variant>
      <vt:variant>
        <vt:i4>630</vt:i4>
      </vt:variant>
      <vt:variant>
        <vt:i4>0</vt:i4>
      </vt:variant>
      <vt:variant>
        <vt:i4>5</vt:i4>
      </vt:variant>
      <vt:variant>
        <vt:lpwstr>https://www.mymedicare.gov/</vt:lpwstr>
      </vt:variant>
      <vt:variant>
        <vt:lpwstr/>
      </vt:variant>
      <vt:variant>
        <vt:i4>2621556</vt:i4>
      </vt:variant>
      <vt:variant>
        <vt:i4>627</vt:i4>
      </vt:variant>
      <vt:variant>
        <vt:i4>0</vt:i4>
      </vt:variant>
      <vt:variant>
        <vt:i4>5</vt:i4>
      </vt:variant>
      <vt:variant>
        <vt:lpwstr>https://www.mymedicare.gov/</vt:lpwstr>
      </vt:variant>
      <vt:variant>
        <vt:lpwstr/>
      </vt:variant>
      <vt:variant>
        <vt:i4>2621556</vt:i4>
      </vt:variant>
      <vt:variant>
        <vt:i4>624</vt:i4>
      </vt:variant>
      <vt:variant>
        <vt:i4>0</vt:i4>
      </vt:variant>
      <vt:variant>
        <vt:i4>5</vt:i4>
      </vt:variant>
      <vt:variant>
        <vt:lpwstr>https://www.mymedicare.gov/</vt:lpwstr>
      </vt:variant>
      <vt:variant>
        <vt:lpwstr/>
      </vt:variant>
      <vt:variant>
        <vt:i4>2621556</vt:i4>
      </vt:variant>
      <vt:variant>
        <vt:i4>621</vt:i4>
      </vt:variant>
      <vt:variant>
        <vt:i4>0</vt:i4>
      </vt:variant>
      <vt:variant>
        <vt:i4>5</vt:i4>
      </vt:variant>
      <vt:variant>
        <vt:lpwstr>https://www.mymedicare.gov/</vt:lpwstr>
      </vt:variant>
      <vt:variant>
        <vt:lpwstr/>
      </vt:variant>
      <vt:variant>
        <vt:i4>2621556</vt:i4>
      </vt:variant>
      <vt:variant>
        <vt:i4>618</vt:i4>
      </vt:variant>
      <vt:variant>
        <vt:i4>0</vt:i4>
      </vt:variant>
      <vt:variant>
        <vt:i4>5</vt:i4>
      </vt:variant>
      <vt:variant>
        <vt:lpwstr>https://www.mymedicare.gov/</vt:lpwstr>
      </vt:variant>
      <vt:variant>
        <vt:lpwstr/>
      </vt:variant>
      <vt:variant>
        <vt:i4>1572920</vt:i4>
      </vt:variant>
      <vt:variant>
        <vt:i4>530</vt:i4>
      </vt:variant>
      <vt:variant>
        <vt:i4>0</vt:i4>
      </vt:variant>
      <vt:variant>
        <vt:i4>5</vt:i4>
      </vt:variant>
      <vt:variant>
        <vt:lpwstr/>
      </vt:variant>
      <vt:variant>
        <vt:lpwstr>_Toc39328501</vt:lpwstr>
      </vt:variant>
      <vt:variant>
        <vt:i4>1638456</vt:i4>
      </vt:variant>
      <vt:variant>
        <vt:i4>524</vt:i4>
      </vt:variant>
      <vt:variant>
        <vt:i4>0</vt:i4>
      </vt:variant>
      <vt:variant>
        <vt:i4>5</vt:i4>
      </vt:variant>
      <vt:variant>
        <vt:lpwstr/>
      </vt:variant>
      <vt:variant>
        <vt:lpwstr>_Toc39328500</vt:lpwstr>
      </vt:variant>
      <vt:variant>
        <vt:i4>1114161</vt:i4>
      </vt:variant>
      <vt:variant>
        <vt:i4>518</vt:i4>
      </vt:variant>
      <vt:variant>
        <vt:i4>0</vt:i4>
      </vt:variant>
      <vt:variant>
        <vt:i4>5</vt:i4>
      </vt:variant>
      <vt:variant>
        <vt:lpwstr/>
      </vt:variant>
      <vt:variant>
        <vt:lpwstr>_Toc39328499</vt:lpwstr>
      </vt:variant>
      <vt:variant>
        <vt:i4>1048625</vt:i4>
      </vt:variant>
      <vt:variant>
        <vt:i4>512</vt:i4>
      </vt:variant>
      <vt:variant>
        <vt:i4>0</vt:i4>
      </vt:variant>
      <vt:variant>
        <vt:i4>5</vt:i4>
      </vt:variant>
      <vt:variant>
        <vt:lpwstr/>
      </vt:variant>
      <vt:variant>
        <vt:lpwstr>_Toc39328498</vt:lpwstr>
      </vt:variant>
      <vt:variant>
        <vt:i4>2031665</vt:i4>
      </vt:variant>
      <vt:variant>
        <vt:i4>506</vt:i4>
      </vt:variant>
      <vt:variant>
        <vt:i4>0</vt:i4>
      </vt:variant>
      <vt:variant>
        <vt:i4>5</vt:i4>
      </vt:variant>
      <vt:variant>
        <vt:lpwstr/>
      </vt:variant>
      <vt:variant>
        <vt:lpwstr>_Toc39328497</vt:lpwstr>
      </vt:variant>
      <vt:variant>
        <vt:i4>1966129</vt:i4>
      </vt:variant>
      <vt:variant>
        <vt:i4>500</vt:i4>
      </vt:variant>
      <vt:variant>
        <vt:i4>0</vt:i4>
      </vt:variant>
      <vt:variant>
        <vt:i4>5</vt:i4>
      </vt:variant>
      <vt:variant>
        <vt:lpwstr/>
      </vt:variant>
      <vt:variant>
        <vt:lpwstr>_Toc39328496</vt:lpwstr>
      </vt:variant>
      <vt:variant>
        <vt:i4>1900593</vt:i4>
      </vt:variant>
      <vt:variant>
        <vt:i4>494</vt:i4>
      </vt:variant>
      <vt:variant>
        <vt:i4>0</vt:i4>
      </vt:variant>
      <vt:variant>
        <vt:i4>5</vt:i4>
      </vt:variant>
      <vt:variant>
        <vt:lpwstr/>
      </vt:variant>
      <vt:variant>
        <vt:lpwstr>_Toc39328495</vt:lpwstr>
      </vt:variant>
      <vt:variant>
        <vt:i4>1835057</vt:i4>
      </vt:variant>
      <vt:variant>
        <vt:i4>488</vt:i4>
      </vt:variant>
      <vt:variant>
        <vt:i4>0</vt:i4>
      </vt:variant>
      <vt:variant>
        <vt:i4>5</vt:i4>
      </vt:variant>
      <vt:variant>
        <vt:lpwstr/>
      </vt:variant>
      <vt:variant>
        <vt:lpwstr>_Toc39328494</vt:lpwstr>
      </vt:variant>
      <vt:variant>
        <vt:i4>1769521</vt:i4>
      </vt:variant>
      <vt:variant>
        <vt:i4>482</vt:i4>
      </vt:variant>
      <vt:variant>
        <vt:i4>0</vt:i4>
      </vt:variant>
      <vt:variant>
        <vt:i4>5</vt:i4>
      </vt:variant>
      <vt:variant>
        <vt:lpwstr/>
      </vt:variant>
      <vt:variant>
        <vt:lpwstr>_Toc39328493</vt:lpwstr>
      </vt:variant>
      <vt:variant>
        <vt:i4>1703985</vt:i4>
      </vt:variant>
      <vt:variant>
        <vt:i4>476</vt:i4>
      </vt:variant>
      <vt:variant>
        <vt:i4>0</vt:i4>
      </vt:variant>
      <vt:variant>
        <vt:i4>5</vt:i4>
      </vt:variant>
      <vt:variant>
        <vt:lpwstr/>
      </vt:variant>
      <vt:variant>
        <vt:lpwstr>_Toc39328492</vt:lpwstr>
      </vt:variant>
      <vt:variant>
        <vt:i4>1638449</vt:i4>
      </vt:variant>
      <vt:variant>
        <vt:i4>470</vt:i4>
      </vt:variant>
      <vt:variant>
        <vt:i4>0</vt:i4>
      </vt:variant>
      <vt:variant>
        <vt:i4>5</vt:i4>
      </vt:variant>
      <vt:variant>
        <vt:lpwstr/>
      </vt:variant>
      <vt:variant>
        <vt:lpwstr>_Toc39328491</vt:lpwstr>
      </vt:variant>
      <vt:variant>
        <vt:i4>1572913</vt:i4>
      </vt:variant>
      <vt:variant>
        <vt:i4>461</vt:i4>
      </vt:variant>
      <vt:variant>
        <vt:i4>0</vt:i4>
      </vt:variant>
      <vt:variant>
        <vt:i4>5</vt:i4>
      </vt:variant>
      <vt:variant>
        <vt:lpwstr/>
      </vt:variant>
      <vt:variant>
        <vt:lpwstr>_Toc39328490</vt:lpwstr>
      </vt:variant>
      <vt:variant>
        <vt:i4>1114160</vt:i4>
      </vt:variant>
      <vt:variant>
        <vt:i4>455</vt:i4>
      </vt:variant>
      <vt:variant>
        <vt:i4>0</vt:i4>
      </vt:variant>
      <vt:variant>
        <vt:i4>5</vt:i4>
      </vt:variant>
      <vt:variant>
        <vt:lpwstr/>
      </vt:variant>
      <vt:variant>
        <vt:lpwstr>_Toc39328489</vt:lpwstr>
      </vt:variant>
      <vt:variant>
        <vt:i4>1048624</vt:i4>
      </vt:variant>
      <vt:variant>
        <vt:i4>449</vt:i4>
      </vt:variant>
      <vt:variant>
        <vt:i4>0</vt:i4>
      </vt:variant>
      <vt:variant>
        <vt:i4>5</vt:i4>
      </vt:variant>
      <vt:variant>
        <vt:lpwstr/>
      </vt:variant>
      <vt:variant>
        <vt:lpwstr>_Toc39328488</vt:lpwstr>
      </vt:variant>
      <vt:variant>
        <vt:i4>2031664</vt:i4>
      </vt:variant>
      <vt:variant>
        <vt:i4>443</vt:i4>
      </vt:variant>
      <vt:variant>
        <vt:i4>0</vt:i4>
      </vt:variant>
      <vt:variant>
        <vt:i4>5</vt:i4>
      </vt:variant>
      <vt:variant>
        <vt:lpwstr/>
      </vt:variant>
      <vt:variant>
        <vt:lpwstr>_Toc39328487</vt:lpwstr>
      </vt:variant>
      <vt:variant>
        <vt:i4>1966128</vt:i4>
      </vt:variant>
      <vt:variant>
        <vt:i4>437</vt:i4>
      </vt:variant>
      <vt:variant>
        <vt:i4>0</vt:i4>
      </vt:variant>
      <vt:variant>
        <vt:i4>5</vt:i4>
      </vt:variant>
      <vt:variant>
        <vt:lpwstr/>
      </vt:variant>
      <vt:variant>
        <vt:lpwstr>_Toc39328486</vt:lpwstr>
      </vt:variant>
      <vt:variant>
        <vt:i4>1900592</vt:i4>
      </vt:variant>
      <vt:variant>
        <vt:i4>431</vt:i4>
      </vt:variant>
      <vt:variant>
        <vt:i4>0</vt:i4>
      </vt:variant>
      <vt:variant>
        <vt:i4>5</vt:i4>
      </vt:variant>
      <vt:variant>
        <vt:lpwstr/>
      </vt:variant>
      <vt:variant>
        <vt:lpwstr>_Toc39328485</vt:lpwstr>
      </vt:variant>
      <vt:variant>
        <vt:i4>1835056</vt:i4>
      </vt:variant>
      <vt:variant>
        <vt:i4>425</vt:i4>
      </vt:variant>
      <vt:variant>
        <vt:i4>0</vt:i4>
      </vt:variant>
      <vt:variant>
        <vt:i4>5</vt:i4>
      </vt:variant>
      <vt:variant>
        <vt:lpwstr/>
      </vt:variant>
      <vt:variant>
        <vt:lpwstr>_Toc39328484</vt:lpwstr>
      </vt:variant>
      <vt:variant>
        <vt:i4>1769520</vt:i4>
      </vt:variant>
      <vt:variant>
        <vt:i4>419</vt:i4>
      </vt:variant>
      <vt:variant>
        <vt:i4>0</vt:i4>
      </vt:variant>
      <vt:variant>
        <vt:i4>5</vt:i4>
      </vt:variant>
      <vt:variant>
        <vt:lpwstr/>
      </vt:variant>
      <vt:variant>
        <vt:lpwstr>_Toc39328483</vt:lpwstr>
      </vt:variant>
      <vt:variant>
        <vt:i4>1703984</vt:i4>
      </vt:variant>
      <vt:variant>
        <vt:i4>413</vt:i4>
      </vt:variant>
      <vt:variant>
        <vt:i4>0</vt:i4>
      </vt:variant>
      <vt:variant>
        <vt:i4>5</vt:i4>
      </vt:variant>
      <vt:variant>
        <vt:lpwstr/>
      </vt:variant>
      <vt:variant>
        <vt:lpwstr>_Toc39328482</vt:lpwstr>
      </vt:variant>
      <vt:variant>
        <vt:i4>1638448</vt:i4>
      </vt:variant>
      <vt:variant>
        <vt:i4>404</vt:i4>
      </vt:variant>
      <vt:variant>
        <vt:i4>0</vt:i4>
      </vt:variant>
      <vt:variant>
        <vt:i4>5</vt:i4>
      </vt:variant>
      <vt:variant>
        <vt:lpwstr/>
      </vt:variant>
      <vt:variant>
        <vt:lpwstr>_Toc39328481</vt:lpwstr>
      </vt:variant>
      <vt:variant>
        <vt:i4>1572912</vt:i4>
      </vt:variant>
      <vt:variant>
        <vt:i4>398</vt:i4>
      </vt:variant>
      <vt:variant>
        <vt:i4>0</vt:i4>
      </vt:variant>
      <vt:variant>
        <vt:i4>5</vt:i4>
      </vt:variant>
      <vt:variant>
        <vt:lpwstr/>
      </vt:variant>
      <vt:variant>
        <vt:lpwstr>_Toc39328480</vt:lpwstr>
      </vt:variant>
      <vt:variant>
        <vt:i4>1114175</vt:i4>
      </vt:variant>
      <vt:variant>
        <vt:i4>392</vt:i4>
      </vt:variant>
      <vt:variant>
        <vt:i4>0</vt:i4>
      </vt:variant>
      <vt:variant>
        <vt:i4>5</vt:i4>
      </vt:variant>
      <vt:variant>
        <vt:lpwstr/>
      </vt:variant>
      <vt:variant>
        <vt:lpwstr>_Toc39328479</vt:lpwstr>
      </vt:variant>
      <vt:variant>
        <vt:i4>1048639</vt:i4>
      </vt:variant>
      <vt:variant>
        <vt:i4>386</vt:i4>
      </vt:variant>
      <vt:variant>
        <vt:i4>0</vt:i4>
      </vt:variant>
      <vt:variant>
        <vt:i4>5</vt:i4>
      </vt:variant>
      <vt:variant>
        <vt:lpwstr/>
      </vt:variant>
      <vt:variant>
        <vt:lpwstr>_Toc39328478</vt:lpwstr>
      </vt:variant>
      <vt:variant>
        <vt:i4>2031679</vt:i4>
      </vt:variant>
      <vt:variant>
        <vt:i4>380</vt:i4>
      </vt:variant>
      <vt:variant>
        <vt:i4>0</vt:i4>
      </vt:variant>
      <vt:variant>
        <vt:i4>5</vt:i4>
      </vt:variant>
      <vt:variant>
        <vt:lpwstr/>
      </vt:variant>
      <vt:variant>
        <vt:lpwstr>_Toc39328477</vt:lpwstr>
      </vt:variant>
      <vt:variant>
        <vt:i4>1966143</vt:i4>
      </vt:variant>
      <vt:variant>
        <vt:i4>374</vt:i4>
      </vt:variant>
      <vt:variant>
        <vt:i4>0</vt:i4>
      </vt:variant>
      <vt:variant>
        <vt:i4>5</vt:i4>
      </vt:variant>
      <vt:variant>
        <vt:lpwstr/>
      </vt:variant>
      <vt:variant>
        <vt:lpwstr>_Toc39328476</vt:lpwstr>
      </vt:variant>
      <vt:variant>
        <vt:i4>1900607</vt:i4>
      </vt:variant>
      <vt:variant>
        <vt:i4>368</vt:i4>
      </vt:variant>
      <vt:variant>
        <vt:i4>0</vt:i4>
      </vt:variant>
      <vt:variant>
        <vt:i4>5</vt:i4>
      </vt:variant>
      <vt:variant>
        <vt:lpwstr/>
      </vt:variant>
      <vt:variant>
        <vt:lpwstr>_Toc39328475</vt:lpwstr>
      </vt:variant>
      <vt:variant>
        <vt:i4>1835071</vt:i4>
      </vt:variant>
      <vt:variant>
        <vt:i4>362</vt:i4>
      </vt:variant>
      <vt:variant>
        <vt:i4>0</vt:i4>
      </vt:variant>
      <vt:variant>
        <vt:i4>5</vt:i4>
      </vt:variant>
      <vt:variant>
        <vt:lpwstr/>
      </vt:variant>
      <vt:variant>
        <vt:lpwstr>_Toc39328474</vt:lpwstr>
      </vt:variant>
      <vt:variant>
        <vt:i4>1769535</vt:i4>
      </vt:variant>
      <vt:variant>
        <vt:i4>356</vt:i4>
      </vt:variant>
      <vt:variant>
        <vt:i4>0</vt:i4>
      </vt:variant>
      <vt:variant>
        <vt:i4>5</vt:i4>
      </vt:variant>
      <vt:variant>
        <vt:lpwstr/>
      </vt:variant>
      <vt:variant>
        <vt:lpwstr>_Toc39328473</vt:lpwstr>
      </vt:variant>
      <vt:variant>
        <vt:i4>1703999</vt:i4>
      </vt:variant>
      <vt:variant>
        <vt:i4>350</vt:i4>
      </vt:variant>
      <vt:variant>
        <vt:i4>0</vt:i4>
      </vt:variant>
      <vt:variant>
        <vt:i4>5</vt:i4>
      </vt:variant>
      <vt:variant>
        <vt:lpwstr/>
      </vt:variant>
      <vt:variant>
        <vt:lpwstr>_Toc39328472</vt:lpwstr>
      </vt:variant>
      <vt:variant>
        <vt:i4>1638463</vt:i4>
      </vt:variant>
      <vt:variant>
        <vt:i4>344</vt:i4>
      </vt:variant>
      <vt:variant>
        <vt:i4>0</vt:i4>
      </vt:variant>
      <vt:variant>
        <vt:i4>5</vt:i4>
      </vt:variant>
      <vt:variant>
        <vt:lpwstr/>
      </vt:variant>
      <vt:variant>
        <vt:lpwstr>_Toc39328471</vt:lpwstr>
      </vt:variant>
      <vt:variant>
        <vt:i4>1572927</vt:i4>
      </vt:variant>
      <vt:variant>
        <vt:i4>338</vt:i4>
      </vt:variant>
      <vt:variant>
        <vt:i4>0</vt:i4>
      </vt:variant>
      <vt:variant>
        <vt:i4>5</vt:i4>
      </vt:variant>
      <vt:variant>
        <vt:lpwstr/>
      </vt:variant>
      <vt:variant>
        <vt:lpwstr>_Toc39328470</vt:lpwstr>
      </vt:variant>
      <vt:variant>
        <vt:i4>1114174</vt:i4>
      </vt:variant>
      <vt:variant>
        <vt:i4>332</vt:i4>
      </vt:variant>
      <vt:variant>
        <vt:i4>0</vt:i4>
      </vt:variant>
      <vt:variant>
        <vt:i4>5</vt:i4>
      </vt:variant>
      <vt:variant>
        <vt:lpwstr/>
      </vt:variant>
      <vt:variant>
        <vt:lpwstr>_Toc39328469</vt:lpwstr>
      </vt:variant>
      <vt:variant>
        <vt:i4>1048638</vt:i4>
      </vt:variant>
      <vt:variant>
        <vt:i4>326</vt:i4>
      </vt:variant>
      <vt:variant>
        <vt:i4>0</vt:i4>
      </vt:variant>
      <vt:variant>
        <vt:i4>5</vt:i4>
      </vt:variant>
      <vt:variant>
        <vt:lpwstr/>
      </vt:variant>
      <vt:variant>
        <vt:lpwstr>_Toc39328468</vt:lpwstr>
      </vt:variant>
      <vt:variant>
        <vt:i4>2031678</vt:i4>
      </vt:variant>
      <vt:variant>
        <vt:i4>320</vt:i4>
      </vt:variant>
      <vt:variant>
        <vt:i4>0</vt:i4>
      </vt:variant>
      <vt:variant>
        <vt:i4>5</vt:i4>
      </vt:variant>
      <vt:variant>
        <vt:lpwstr/>
      </vt:variant>
      <vt:variant>
        <vt:lpwstr>_Toc39328467</vt:lpwstr>
      </vt:variant>
      <vt:variant>
        <vt:i4>1966142</vt:i4>
      </vt:variant>
      <vt:variant>
        <vt:i4>314</vt:i4>
      </vt:variant>
      <vt:variant>
        <vt:i4>0</vt:i4>
      </vt:variant>
      <vt:variant>
        <vt:i4>5</vt:i4>
      </vt:variant>
      <vt:variant>
        <vt:lpwstr/>
      </vt:variant>
      <vt:variant>
        <vt:lpwstr>_Toc39328466</vt:lpwstr>
      </vt:variant>
      <vt:variant>
        <vt:i4>1900606</vt:i4>
      </vt:variant>
      <vt:variant>
        <vt:i4>308</vt:i4>
      </vt:variant>
      <vt:variant>
        <vt:i4>0</vt:i4>
      </vt:variant>
      <vt:variant>
        <vt:i4>5</vt:i4>
      </vt:variant>
      <vt:variant>
        <vt:lpwstr/>
      </vt:variant>
      <vt:variant>
        <vt:lpwstr>_Toc39328465</vt:lpwstr>
      </vt:variant>
      <vt:variant>
        <vt:i4>1835070</vt:i4>
      </vt:variant>
      <vt:variant>
        <vt:i4>302</vt:i4>
      </vt:variant>
      <vt:variant>
        <vt:i4>0</vt:i4>
      </vt:variant>
      <vt:variant>
        <vt:i4>5</vt:i4>
      </vt:variant>
      <vt:variant>
        <vt:lpwstr/>
      </vt:variant>
      <vt:variant>
        <vt:lpwstr>_Toc39328464</vt:lpwstr>
      </vt:variant>
      <vt:variant>
        <vt:i4>1769534</vt:i4>
      </vt:variant>
      <vt:variant>
        <vt:i4>296</vt:i4>
      </vt:variant>
      <vt:variant>
        <vt:i4>0</vt:i4>
      </vt:variant>
      <vt:variant>
        <vt:i4>5</vt:i4>
      </vt:variant>
      <vt:variant>
        <vt:lpwstr/>
      </vt:variant>
      <vt:variant>
        <vt:lpwstr>_Toc39328463</vt:lpwstr>
      </vt:variant>
      <vt:variant>
        <vt:i4>1703998</vt:i4>
      </vt:variant>
      <vt:variant>
        <vt:i4>290</vt:i4>
      </vt:variant>
      <vt:variant>
        <vt:i4>0</vt:i4>
      </vt:variant>
      <vt:variant>
        <vt:i4>5</vt:i4>
      </vt:variant>
      <vt:variant>
        <vt:lpwstr/>
      </vt:variant>
      <vt:variant>
        <vt:lpwstr>_Toc39328462</vt:lpwstr>
      </vt:variant>
      <vt:variant>
        <vt:i4>1638462</vt:i4>
      </vt:variant>
      <vt:variant>
        <vt:i4>284</vt:i4>
      </vt:variant>
      <vt:variant>
        <vt:i4>0</vt:i4>
      </vt:variant>
      <vt:variant>
        <vt:i4>5</vt:i4>
      </vt:variant>
      <vt:variant>
        <vt:lpwstr/>
      </vt:variant>
      <vt:variant>
        <vt:lpwstr>_Toc39328461</vt:lpwstr>
      </vt:variant>
      <vt:variant>
        <vt:i4>1572926</vt:i4>
      </vt:variant>
      <vt:variant>
        <vt:i4>278</vt:i4>
      </vt:variant>
      <vt:variant>
        <vt:i4>0</vt:i4>
      </vt:variant>
      <vt:variant>
        <vt:i4>5</vt:i4>
      </vt:variant>
      <vt:variant>
        <vt:lpwstr/>
      </vt:variant>
      <vt:variant>
        <vt:lpwstr>_Toc39328460</vt:lpwstr>
      </vt:variant>
      <vt:variant>
        <vt:i4>1114173</vt:i4>
      </vt:variant>
      <vt:variant>
        <vt:i4>272</vt:i4>
      </vt:variant>
      <vt:variant>
        <vt:i4>0</vt:i4>
      </vt:variant>
      <vt:variant>
        <vt:i4>5</vt:i4>
      </vt:variant>
      <vt:variant>
        <vt:lpwstr/>
      </vt:variant>
      <vt:variant>
        <vt:lpwstr>_Toc39328459</vt:lpwstr>
      </vt:variant>
      <vt:variant>
        <vt:i4>1048637</vt:i4>
      </vt:variant>
      <vt:variant>
        <vt:i4>266</vt:i4>
      </vt:variant>
      <vt:variant>
        <vt:i4>0</vt:i4>
      </vt:variant>
      <vt:variant>
        <vt:i4>5</vt:i4>
      </vt:variant>
      <vt:variant>
        <vt:lpwstr/>
      </vt:variant>
      <vt:variant>
        <vt:lpwstr>_Toc39328458</vt:lpwstr>
      </vt:variant>
      <vt:variant>
        <vt:i4>2031677</vt:i4>
      </vt:variant>
      <vt:variant>
        <vt:i4>260</vt:i4>
      </vt:variant>
      <vt:variant>
        <vt:i4>0</vt:i4>
      </vt:variant>
      <vt:variant>
        <vt:i4>5</vt:i4>
      </vt:variant>
      <vt:variant>
        <vt:lpwstr/>
      </vt:variant>
      <vt:variant>
        <vt:lpwstr>_Toc39328457</vt:lpwstr>
      </vt:variant>
      <vt:variant>
        <vt:i4>1966141</vt:i4>
      </vt:variant>
      <vt:variant>
        <vt:i4>254</vt:i4>
      </vt:variant>
      <vt:variant>
        <vt:i4>0</vt:i4>
      </vt:variant>
      <vt:variant>
        <vt:i4>5</vt:i4>
      </vt:variant>
      <vt:variant>
        <vt:lpwstr/>
      </vt:variant>
      <vt:variant>
        <vt:lpwstr>_Toc39328456</vt:lpwstr>
      </vt:variant>
      <vt:variant>
        <vt:i4>1900605</vt:i4>
      </vt:variant>
      <vt:variant>
        <vt:i4>248</vt:i4>
      </vt:variant>
      <vt:variant>
        <vt:i4>0</vt:i4>
      </vt:variant>
      <vt:variant>
        <vt:i4>5</vt:i4>
      </vt:variant>
      <vt:variant>
        <vt:lpwstr/>
      </vt:variant>
      <vt:variant>
        <vt:lpwstr>_Toc39328455</vt:lpwstr>
      </vt:variant>
      <vt:variant>
        <vt:i4>1835069</vt:i4>
      </vt:variant>
      <vt:variant>
        <vt:i4>242</vt:i4>
      </vt:variant>
      <vt:variant>
        <vt:i4>0</vt:i4>
      </vt:variant>
      <vt:variant>
        <vt:i4>5</vt:i4>
      </vt:variant>
      <vt:variant>
        <vt:lpwstr/>
      </vt:variant>
      <vt:variant>
        <vt:lpwstr>_Toc39328454</vt:lpwstr>
      </vt:variant>
      <vt:variant>
        <vt:i4>1769533</vt:i4>
      </vt:variant>
      <vt:variant>
        <vt:i4>236</vt:i4>
      </vt:variant>
      <vt:variant>
        <vt:i4>0</vt:i4>
      </vt:variant>
      <vt:variant>
        <vt:i4>5</vt:i4>
      </vt:variant>
      <vt:variant>
        <vt:lpwstr/>
      </vt:variant>
      <vt:variant>
        <vt:lpwstr>_Toc39328453</vt:lpwstr>
      </vt:variant>
      <vt:variant>
        <vt:i4>1703997</vt:i4>
      </vt:variant>
      <vt:variant>
        <vt:i4>230</vt:i4>
      </vt:variant>
      <vt:variant>
        <vt:i4>0</vt:i4>
      </vt:variant>
      <vt:variant>
        <vt:i4>5</vt:i4>
      </vt:variant>
      <vt:variant>
        <vt:lpwstr/>
      </vt:variant>
      <vt:variant>
        <vt:lpwstr>_Toc39328452</vt:lpwstr>
      </vt:variant>
      <vt:variant>
        <vt:i4>1638461</vt:i4>
      </vt:variant>
      <vt:variant>
        <vt:i4>224</vt:i4>
      </vt:variant>
      <vt:variant>
        <vt:i4>0</vt:i4>
      </vt:variant>
      <vt:variant>
        <vt:i4>5</vt:i4>
      </vt:variant>
      <vt:variant>
        <vt:lpwstr/>
      </vt:variant>
      <vt:variant>
        <vt:lpwstr>_Toc39328451</vt:lpwstr>
      </vt:variant>
      <vt:variant>
        <vt:i4>1572925</vt:i4>
      </vt:variant>
      <vt:variant>
        <vt:i4>218</vt:i4>
      </vt:variant>
      <vt:variant>
        <vt:i4>0</vt:i4>
      </vt:variant>
      <vt:variant>
        <vt:i4>5</vt:i4>
      </vt:variant>
      <vt:variant>
        <vt:lpwstr/>
      </vt:variant>
      <vt:variant>
        <vt:lpwstr>_Toc39328450</vt:lpwstr>
      </vt:variant>
      <vt:variant>
        <vt:i4>1114172</vt:i4>
      </vt:variant>
      <vt:variant>
        <vt:i4>212</vt:i4>
      </vt:variant>
      <vt:variant>
        <vt:i4>0</vt:i4>
      </vt:variant>
      <vt:variant>
        <vt:i4>5</vt:i4>
      </vt:variant>
      <vt:variant>
        <vt:lpwstr/>
      </vt:variant>
      <vt:variant>
        <vt:lpwstr>_Toc39328449</vt:lpwstr>
      </vt:variant>
      <vt:variant>
        <vt:i4>1048636</vt:i4>
      </vt:variant>
      <vt:variant>
        <vt:i4>206</vt:i4>
      </vt:variant>
      <vt:variant>
        <vt:i4>0</vt:i4>
      </vt:variant>
      <vt:variant>
        <vt:i4>5</vt:i4>
      </vt:variant>
      <vt:variant>
        <vt:lpwstr/>
      </vt:variant>
      <vt:variant>
        <vt:lpwstr>_Toc39328448</vt:lpwstr>
      </vt:variant>
      <vt:variant>
        <vt:i4>2031676</vt:i4>
      </vt:variant>
      <vt:variant>
        <vt:i4>200</vt:i4>
      </vt:variant>
      <vt:variant>
        <vt:i4>0</vt:i4>
      </vt:variant>
      <vt:variant>
        <vt:i4>5</vt:i4>
      </vt:variant>
      <vt:variant>
        <vt:lpwstr/>
      </vt:variant>
      <vt:variant>
        <vt:lpwstr>_Toc39328447</vt:lpwstr>
      </vt:variant>
      <vt:variant>
        <vt:i4>1966140</vt:i4>
      </vt:variant>
      <vt:variant>
        <vt:i4>194</vt:i4>
      </vt:variant>
      <vt:variant>
        <vt:i4>0</vt:i4>
      </vt:variant>
      <vt:variant>
        <vt:i4>5</vt:i4>
      </vt:variant>
      <vt:variant>
        <vt:lpwstr/>
      </vt:variant>
      <vt:variant>
        <vt:lpwstr>_Toc39328446</vt:lpwstr>
      </vt:variant>
      <vt:variant>
        <vt:i4>1900604</vt:i4>
      </vt:variant>
      <vt:variant>
        <vt:i4>188</vt:i4>
      </vt:variant>
      <vt:variant>
        <vt:i4>0</vt:i4>
      </vt:variant>
      <vt:variant>
        <vt:i4>5</vt:i4>
      </vt:variant>
      <vt:variant>
        <vt:lpwstr/>
      </vt:variant>
      <vt:variant>
        <vt:lpwstr>_Toc39328445</vt:lpwstr>
      </vt:variant>
      <vt:variant>
        <vt:i4>1835068</vt:i4>
      </vt:variant>
      <vt:variant>
        <vt:i4>182</vt:i4>
      </vt:variant>
      <vt:variant>
        <vt:i4>0</vt:i4>
      </vt:variant>
      <vt:variant>
        <vt:i4>5</vt:i4>
      </vt:variant>
      <vt:variant>
        <vt:lpwstr/>
      </vt:variant>
      <vt:variant>
        <vt:lpwstr>_Toc39328444</vt:lpwstr>
      </vt:variant>
      <vt:variant>
        <vt:i4>1769532</vt:i4>
      </vt:variant>
      <vt:variant>
        <vt:i4>176</vt:i4>
      </vt:variant>
      <vt:variant>
        <vt:i4>0</vt:i4>
      </vt:variant>
      <vt:variant>
        <vt:i4>5</vt:i4>
      </vt:variant>
      <vt:variant>
        <vt:lpwstr/>
      </vt:variant>
      <vt:variant>
        <vt:lpwstr>_Toc39328443</vt:lpwstr>
      </vt:variant>
      <vt:variant>
        <vt:i4>1703996</vt:i4>
      </vt:variant>
      <vt:variant>
        <vt:i4>170</vt:i4>
      </vt:variant>
      <vt:variant>
        <vt:i4>0</vt:i4>
      </vt:variant>
      <vt:variant>
        <vt:i4>5</vt:i4>
      </vt:variant>
      <vt:variant>
        <vt:lpwstr/>
      </vt:variant>
      <vt:variant>
        <vt:lpwstr>_Toc39328442</vt:lpwstr>
      </vt:variant>
      <vt:variant>
        <vt:i4>1638460</vt:i4>
      </vt:variant>
      <vt:variant>
        <vt:i4>164</vt:i4>
      </vt:variant>
      <vt:variant>
        <vt:i4>0</vt:i4>
      </vt:variant>
      <vt:variant>
        <vt:i4>5</vt:i4>
      </vt:variant>
      <vt:variant>
        <vt:lpwstr/>
      </vt:variant>
      <vt:variant>
        <vt:lpwstr>_Toc39328441</vt:lpwstr>
      </vt:variant>
      <vt:variant>
        <vt:i4>1572924</vt:i4>
      </vt:variant>
      <vt:variant>
        <vt:i4>158</vt:i4>
      </vt:variant>
      <vt:variant>
        <vt:i4>0</vt:i4>
      </vt:variant>
      <vt:variant>
        <vt:i4>5</vt:i4>
      </vt:variant>
      <vt:variant>
        <vt:lpwstr/>
      </vt:variant>
      <vt:variant>
        <vt:lpwstr>_Toc39328440</vt:lpwstr>
      </vt:variant>
      <vt:variant>
        <vt:i4>1114171</vt:i4>
      </vt:variant>
      <vt:variant>
        <vt:i4>152</vt:i4>
      </vt:variant>
      <vt:variant>
        <vt:i4>0</vt:i4>
      </vt:variant>
      <vt:variant>
        <vt:i4>5</vt:i4>
      </vt:variant>
      <vt:variant>
        <vt:lpwstr/>
      </vt:variant>
      <vt:variant>
        <vt:lpwstr>_Toc39328439</vt:lpwstr>
      </vt:variant>
      <vt:variant>
        <vt:i4>1048635</vt:i4>
      </vt:variant>
      <vt:variant>
        <vt:i4>146</vt:i4>
      </vt:variant>
      <vt:variant>
        <vt:i4>0</vt:i4>
      </vt:variant>
      <vt:variant>
        <vt:i4>5</vt:i4>
      </vt:variant>
      <vt:variant>
        <vt:lpwstr/>
      </vt:variant>
      <vt:variant>
        <vt:lpwstr>_Toc39328438</vt:lpwstr>
      </vt:variant>
      <vt:variant>
        <vt:i4>2031675</vt:i4>
      </vt:variant>
      <vt:variant>
        <vt:i4>140</vt:i4>
      </vt:variant>
      <vt:variant>
        <vt:i4>0</vt:i4>
      </vt:variant>
      <vt:variant>
        <vt:i4>5</vt:i4>
      </vt:variant>
      <vt:variant>
        <vt:lpwstr/>
      </vt:variant>
      <vt:variant>
        <vt:lpwstr>_Toc39328437</vt:lpwstr>
      </vt:variant>
      <vt:variant>
        <vt:i4>1966139</vt:i4>
      </vt:variant>
      <vt:variant>
        <vt:i4>134</vt:i4>
      </vt:variant>
      <vt:variant>
        <vt:i4>0</vt:i4>
      </vt:variant>
      <vt:variant>
        <vt:i4>5</vt:i4>
      </vt:variant>
      <vt:variant>
        <vt:lpwstr/>
      </vt:variant>
      <vt:variant>
        <vt:lpwstr>_Toc39328436</vt:lpwstr>
      </vt:variant>
      <vt:variant>
        <vt:i4>1900603</vt:i4>
      </vt:variant>
      <vt:variant>
        <vt:i4>128</vt:i4>
      </vt:variant>
      <vt:variant>
        <vt:i4>0</vt:i4>
      </vt:variant>
      <vt:variant>
        <vt:i4>5</vt:i4>
      </vt:variant>
      <vt:variant>
        <vt:lpwstr/>
      </vt:variant>
      <vt:variant>
        <vt:lpwstr>_Toc39328435</vt:lpwstr>
      </vt:variant>
      <vt:variant>
        <vt:i4>1835067</vt:i4>
      </vt:variant>
      <vt:variant>
        <vt:i4>122</vt:i4>
      </vt:variant>
      <vt:variant>
        <vt:i4>0</vt:i4>
      </vt:variant>
      <vt:variant>
        <vt:i4>5</vt:i4>
      </vt:variant>
      <vt:variant>
        <vt:lpwstr/>
      </vt:variant>
      <vt:variant>
        <vt:lpwstr>_Toc39328434</vt:lpwstr>
      </vt:variant>
      <vt:variant>
        <vt:i4>1769531</vt:i4>
      </vt:variant>
      <vt:variant>
        <vt:i4>116</vt:i4>
      </vt:variant>
      <vt:variant>
        <vt:i4>0</vt:i4>
      </vt:variant>
      <vt:variant>
        <vt:i4>5</vt:i4>
      </vt:variant>
      <vt:variant>
        <vt:lpwstr/>
      </vt:variant>
      <vt:variant>
        <vt:lpwstr>_Toc39328433</vt:lpwstr>
      </vt:variant>
      <vt:variant>
        <vt:i4>1703995</vt:i4>
      </vt:variant>
      <vt:variant>
        <vt:i4>110</vt:i4>
      </vt:variant>
      <vt:variant>
        <vt:i4>0</vt:i4>
      </vt:variant>
      <vt:variant>
        <vt:i4>5</vt:i4>
      </vt:variant>
      <vt:variant>
        <vt:lpwstr/>
      </vt:variant>
      <vt:variant>
        <vt:lpwstr>_Toc39328432</vt:lpwstr>
      </vt:variant>
      <vt:variant>
        <vt:i4>1638459</vt:i4>
      </vt:variant>
      <vt:variant>
        <vt:i4>104</vt:i4>
      </vt:variant>
      <vt:variant>
        <vt:i4>0</vt:i4>
      </vt:variant>
      <vt:variant>
        <vt:i4>5</vt:i4>
      </vt:variant>
      <vt:variant>
        <vt:lpwstr/>
      </vt:variant>
      <vt:variant>
        <vt:lpwstr>_Toc39328431</vt:lpwstr>
      </vt:variant>
      <vt:variant>
        <vt:i4>1572923</vt:i4>
      </vt:variant>
      <vt:variant>
        <vt:i4>98</vt:i4>
      </vt:variant>
      <vt:variant>
        <vt:i4>0</vt:i4>
      </vt:variant>
      <vt:variant>
        <vt:i4>5</vt:i4>
      </vt:variant>
      <vt:variant>
        <vt:lpwstr/>
      </vt:variant>
      <vt:variant>
        <vt:lpwstr>_Toc39328430</vt:lpwstr>
      </vt:variant>
      <vt:variant>
        <vt:i4>1114170</vt:i4>
      </vt:variant>
      <vt:variant>
        <vt:i4>92</vt:i4>
      </vt:variant>
      <vt:variant>
        <vt:i4>0</vt:i4>
      </vt:variant>
      <vt:variant>
        <vt:i4>5</vt:i4>
      </vt:variant>
      <vt:variant>
        <vt:lpwstr/>
      </vt:variant>
      <vt:variant>
        <vt:lpwstr>_Toc39328429</vt:lpwstr>
      </vt:variant>
      <vt:variant>
        <vt:i4>1048634</vt:i4>
      </vt:variant>
      <vt:variant>
        <vt:i4>86</vt:i4>
      </vt:variant>
      <vt:variant>
        <vt:i4>0</vt:i4>
      </vt:variant>
      <vt:variant>
        <vt:i4>5</vt:i4>
      </vt:variant>
      <vt:variant>
        <vt:lpwstr/>
      </vt:variant>
      <vt:variant>
        <vt:lpwstr>_Toc39328428</vt:lpwstr>
      </vt:variant>
      <vt:variant>
        <vt:i4>2031674</vt:i4>
      </vt:variant>
      <vt:variant>
        <vt:i4>80</vt:i4>
      </vt:variant>
      <vt:variant>
        <vt:i4>0</vt:i4>
      </vt:variant>
      <vt:variant>
        <vt:i4>5</vt:i4>
      </vt:variant>
      <vt:variant>
        <vt:lpwstr/>
      </vt:variant>
      <vt:variant>
        <vt:lpwstr>_Toc39328427</vt:lpwstr>
      </vt:variant>
      <vt:variant>
        <vt:i4>1966138</vt:i4>
      </vt:variant>
      <vt:variant>
        <vt:i4>74</vt:i4>
      </vt:variant>
      <vt:variant>
        <vt:i4>0</vt:i4>
      </vt:variant>
      <vt:variant>
        <vt:i4>5</vt:i4>
      </vt:variant>
      <vt:variant>
        <vt:lpwstr/>
      </vt:variant>
      <vt:variant>
        <vt:lpwstr>_Toc39328426</vt:lpwstr>
      </vt:variant>
      <vt:variant>
        <vt:i4>1900602</vt:i4>
      </vt:variant>
      <vt:variant>
        <vt:i4>68</vt:i4>
      </vt:variant>
      <vt:variant>
        <vt:i4>0</vt:i4>
      </vt:variant>
      <vt:variant>
        <vt:i4>5</vt:i4>
      </vt:variant>
      <vt:variant>
        <vt:lpwstr/>
      </vt:variant>
      <vt:variant>
        <vt:lpwstr>_Toc39328425</vt:lpwstr>
      </vt:variant>
      <vt:variant>
        <vt:i4>1835066</vt:i4>
      </vt:variant>
      <vt:variant>
        <vt:i4>62</vt:i4>
      </vt:variant>
      <vt:variant>
        <vt:i4>0</vt:i4>
      </vt:variant>
      <vt:variant>
        <vt:i4>5</vt:i4>
      </vt:variant>
      <vt:variant>
        <vt:lpwstr/>
      </vt:variant>
      <vt:variant>
        <vt:lpwstr>_Toc39328424</vt:lpwstr>
      </vt:variant>
      <vt:variant>
        <vt:i4>1769530</vt:i4>
      </vt:variant>
      <vt:variant>
        <vt:i4>56</vt:i4>
      </vt:variant>
      <vt:variant>
        <vt:i4>0</vt:i4>
      </vt:variant>
      <vt:variant>
        <vt:i4>5</vt:i4>
      </vt:variant>
      <vt:variant>
        <vt:lpwstr/>
      </vt:variant>
      <vt:variant>
        <vt:lpwstr>_Toc39328423</vt:lpwstr>
      </vt:variant>
      <vt:variant>
        <vt:i4>1703994</vt:i4>
      </vt:variant>
      <vt:variant>
        <vt:i4>50</vt:i4>
      </vt:variant>
      <vt:variant>
        <vt:i4>0</vt:i4>
      </vt:variant>
      <vt:variant>
        <vt:i4>5</vt:i4>
      </vt:variant>
      <vt:variant>
        <vt:lpwstr/>
      </vt:variant>
      <vt:variant>
        <vt:lpwstr>_Toc39328422</vt:lpwstr>
      </vt:variant>
      <vt:variant>
        <vt:i4>1638458</vt:i4>
      </vt:variant>
      <vt:variant>
        <vt:i4>44</vt:i4>
      </vt:variant>
      <vt:variant>
        <vt:i4>0</vt:i4>
      </vt:variant>
      <vt:variant>
        <vt:i4>5</vt:i4>
      </vt:variant>
      <vt:variant>
        <vt:lpwstr/>
      </vt:variant>
      <vt:variant>
        <vt:lpwstr>_Toc39328421</vt:lpwstr>
      </vt:variant>
      <vt:variant>
        <vt:i4>1572922</vt:i4>
      </vt:variant>
      <vt:variant>
        <vt:i4>38</vt:i4>
      </vt:variant>
      <vt:variant>
        <vt:i4>0</vt:i4>
      </vt:variant>
      <vt:variant>
        <vt:i4>5</vt:i4>
      </vt:variant>
      <vt:variant>
        <vt:lpwstr/>
      </vt:variant>
      <vt:variant>
        <vt:lpwstr>_Toc39328420</vt:lpwstr>
      </vt:variant>
      <vt:variant>
        <vt:i4>1114169</vt:i4>
      </vt:variant>
      <vt:variant>
        <vt:i4>32</vt:i4>
      </vt:variant>
      <vt:variant>
        <vt:i4>0</vt:i4>
      </vt:variant>
      <vt:variant>
        <vt:i4>5</vt:i4>
      </vt:variant>
      <vt:variant>
        <vt:lpwstr/>
      </vt:variant>
      <vt:variant>
        <vt:lpwstr>_Toc39328419</vt:lpwstr>
      </vt:variant>
      <vt:variant>
        <vt:i4>1048633</vt:i4>
      </vt:variant>
      <vt:variant>
        <vt:i4>26</vt:i4>
      </vt:variant>
      <vt:variant>
        <vt:i4>0</vt:i4>
      </vt:variant>
      <vt:variant>
        <vt:i4>5</vt:i4>
      </vt:variant>
      <vt:variant>
        <vt:lpwstr/>
      </vt:variant>
      <vt:variant>
        <vt:lpwstr>_Toc39328418</vt:lpwstr>
      </vt:variant>
      <vt:variant>
        <vt:i4>2031673</vt:i4>
      </vt:variant>
      <vt:variant>
        <vt:i4>20</vt:i4>
      </vt:variant>
      <vt:variant>
        <vt:i4>0</vt:i4>
      </vt:variant>
      <vt:variant>
        <vt:i4>5</vt:i4>
      </vt:variant>
      <vt:variant>
        <vt:lpwstr/>
      </vt:variant>
      <vt:variant>
        <vt:lpwstr>_Toc39328417</vt:lpwstr>
      </vt:variant>
      <vt:variant>
        <vt:i4>1966137</vt:i4>
      </vt:variant>
      <vt:variant>
        <vt:i4>14</vt:i4>
      </vt:variant>
      <vt:variant>
        <vt:i4>0</vt:i4>
      </vt:variant>
      <vt:variant>
        <vt:i4>5</vt:i4>
      </vt:variant>
      <vt:variant>
        <vt:lpwstr/>
      </vt:variant>
      <vt:variant>
        <vt:lpwstr>_Toc39328416</vt:lpwstr>
      </vt:variant>
      <vt:variant>
        <vt:i4>1900601</vt:i4>
      </vt:variant>
      <vt:variant>
        <vt:i4>8</vt:i4>
      </vt:variant>
      <vt:variant>
        <vt:i4>0</vt:i4>
      </vt:variant>
      <vt:variant>
        <vt:i4>5</vt:i4>
      </vt:variant>
      <vt:variant>
        <vt:lpwstr/>
      </vt:variant>
      <vt:variant>
        <vt:lpwstr>_Toc39328415</vt:lpwstr>
      </vt:variant>
      <vt:variant>
        <vt:i4>1835065</vt:i4>
      </vt:variant>
      <vt:variant>
        <vt:i4>2</vt:i4>
      </vt:variant>
      <vt:variant>
        <vt:i4>0</vt:i4>
      </vt:variant>
      <vt:variant>
        <vt:i4>5</vt:i4>
      </vt:variant>
      <vt:variant>
        <vt:lpwstr/>
      </vt:variant>
      <vt:variant>
        <vt:lpwstr>_Toc39328414</vt:lpwstr>
      </vt:variant>
      <vt:variant>
        <vt:i4>7012453</vt:i4>
      </vt:variant>
      <vt:variant>
        <vt:i4>12</vt:i4>
      </vt:variant>
      <vt:variant>
        <vt:i4>0</vt:i4>
      </vt:variant>
      <vt:variant>
        <vt:i4>5</vt:i4>
      </vt:variant>
      <vt:variant>
        <vt:lpwstr>http://www.qualitynet.org/dcs/ContentServer?c=Page&amp;pagename=QnetPublic/Page/QnetTier4&amp;cid=1228772057350</vt:lpwstr>
      </vt:variant>
      <vt:variant>
        <vt:lpwstr/>
      </vt:variant>
      <vt:variant>
        <vt:i4>393285</vt:i4>
      </vt:variant>
      <vt:variant>
        <vt:i4>9</vt:i4>
      </vt:variant>
      <vt:variant>
        <vt:i4>0</vt:i4>
      </vt:variant>
      <vt:variant>
        <vt:i4>5</vt:i4>
      </vt:variant>
      <vt:variant>
        <vt:lpwstr>https://www.cms.gov/Medicare/Medicare-Fee-for-Service-Payment/PhysicianFeeSched/Downloads/CY2020-PFS-FR-Final-Report.pdf</vt:lpwstr>
      </vt:variant>
      <vt:variant>
        <vt:lpwstr/>
      </vt:variant>
      <vt:variant>
        <vt:i4>5963791</vt:i4>
      </vt:variant>
      <vt:variant>
        <vt:i4>6</vt:i4>
      </vt:variant>
      <vt:variant>
        <vt:i4>0</vt:i4>
      </vt:variant>
      <vt:variant>
        <vt:i4>5</vt:i4>
      </vt:variant>
      <vt:variant>
        <vt:lpwstr>https://youtu.be/JHPxtKftSTA</vt:lpwstr>
      </vt:variant>
      <vt:variant>
        <vt:lpwstr/>
      </vt:variant>
      <vt:variant>
        <vt:i4>2621556</vt:i4>
      </vt:variant>
      <vt:variant>
        <vt:i4>3</vt:i4>
      </vt:variant>
      <vt:variant>
        <vt:i4>0</vt:i4>
      </vt:variant>
      <vt:variant>
        <vt:i4>5</vt:i4>
      </vt:variant>
      <vt:variant>
        <vt:lpwstr>https://www.mymedicare.gov/</vt:lpwstr>
      </vt:variant>
      <vt:variant>
        <vt:lpwstr/>
      </vt:variant>
      <vt:variant>
        <vt:i4>6881387</vt:i4>
      </vt:variant>
      <vt:variant>
        <vt:i4>0</vt:i4>
      </vt:variant>
      <vt:variant>
        <vt:i4>0</vt:i4>
      </vt:variant>
      <vt:variant>
        <vt:i4>5</vt:i4>
      </vt:variant>
      <vt:variant>
        <vt:lpwstr>https://www.cms.gov/Medicare/Medicare-Fee-for-Service-Payment/PhysicianFeeSched/Downloads/CY2020-PFS-FR-Addenda.zip</vt:lpwstr>
      </vt:variant>
      <vt:variant>
        <vt:lpwstr/>
      </vt:variant>
      <vt:variant>
        <vt:i4>1245228</vt:i4>
      </vt:variant>
      <vt:variant>
        <vt:i4>147</vt:i4>
      </vt:variant>
      <vt:variant>
        <vt:i4>0</vt:i4>
      </vt:variant>
      <vt:variant>
        <vt:i4>5</vt:i4>
      </vt:variant>
      <vt:variant>
        <vt:lpwstr>mailto:agarciareeves@rti.org</vt:lpwstr>
      </vt:variant>
      <vt:variant>
        <vt:lpwstr/>
      </vt:variant>
      <vt:variant>
        <vt:i4>1245228</vt:i4>
      </vt:variant>
      <vt:variant>
        <vt:i4>144</vt:i4>
      </vt:variant>
      <vt:variant>
        <vt:i4>0</vt:i4>
      </vt:variant>
      <vt:variant>
        <vt:i4>5</vt:i4>
      </vt:variant>
      <vt:variant>
        <vt:lpwstr>mailto:agarciareeves@rti.org</vt:lpwstr>
      </vt:variant>
      <vt:variant>
        <vt:lpwstr/>
      </vt:variant>
      <vt:variant>
        <vt:i4>1966134</vt:i4>
      </vt:variant>
      <vt:variant>
        <vt:i4>141</vt:i4>
      </vt:variant>
      <vt:variant>
        <vt:i4>0</vt:i4>
      </vt:variant>
      <vt:variant>
        <vt:i4>5</vt:i4>
      </vt:variant>
      <vt:variant>
        <vt:lpwstr>mailto:smasters@rti.org</vt:lpwstr>
      </vt:variant>
      <vt:variant>
        <vt:lpwstr/>
      </vt:variant>
      <vt:variant>
        <vt:i4>589885</vt:i4>
      </vt:variant>
      <vt:variant>
        <vt:i4>138</vt:i4>
      </vt:variant>
      <vt:variant>
        <vt:i4>0</vt:i4>
      </vt:variant>
      <vt:variant>
        <vt:i4>5</vt:i4>
      </vt:variant>
      <vt:variant>
        <vt:lpwstr>mailto:ckatz@rti.org</vt:lpwstr>
      </vt:variant>
      <vt:variant>
        <vt:lpwstr/>
      </vt:variant>
      <vt:variant>
        <vt:i4>852002</vt:i4>
      </vt:variant>
      <vt:variant>
        <vt:i4>135</vt:i4>
      </vt:variant>
      <vt:variant>
        <vt:i4>0</vt:i4>
      </vt:variant>
      <vt:variant>
        <vt:i4>5</vt:i4>
      </vt:variant>
      <vt:variant>
        <vt:lpwstr>mailto:cbeadles@rti.org</vt:lpwstr>
      </vt:variant>
      <vt:variant>
        <vt:lpwstr/>
      </vt:variant>
      <vt:variant>
        <vt:i4>7471178</vt:i4>
      </vt:variant>
      <vt:variant>
        <vt:i4>132</vt:i4>
      </vt:variant>
      <vt:variant>
        <vt:i4>0</vt:i4>
      </vt:variant>
      <vt:variant>
        <vt:i4>5</vt:i4>
      </vt:variant>
      <vt:variant>
        <vt:lpwstr>mailto:fhe@rti.org</vt:lpwstr>
      </vt:variant>
      <vt:variant>
        <vt:lpwstr/>
      </vt:variant>
      <vt:variant>
        <vt:i4>852002</vt:i4>
      </vt:variant>
      <vt:variant>
        <vt:i4>129</vt:i4>
      </vt:variant>
      <vt:variant>
        <vt:i4>0</vt:i4>
      </vt:variant>
      <vt:variant>
        <vt:i4>5</vt:i4>
      </vt:variant>
      <vt:variant>
        <vt:lpwstr>mailto:cbeadles@rti.org</vt:lpwstr>
      </vt:variant>
      <vt:variant>
        <vt:lpwstr/>
      </vt:variant>
      <vt:variant>
        <vt:i4>589885</vt:i4>
      </vt:variant>
      <vt:variant>
        <vt:i4>126</vt:i4>
      </vt:variant>
      <vt:variant>
        <vt:i4>0</vt:i4>
      </vt:variant>
      <vt:variant>
        <vt:i4>5</vt:i4>
      </vt:variant>
      <vt:variant>
        <vt:lpwstr>mailto:ckatz@rti.org</vt:lpwstr>
      </vt:variant>
      <vt:variant>
        <vt:lpwstr/>
      </vt:variant>
      <vt:variant>
        <vt:i4>589885</vt:i4>
      </vt:variant>
      <vt:variant>
        <vt:i4>123</vt:i4>
      </vt:variant>
      <vt:variant>
        <vt:i4>0</vt:i4>
      </vt:variant>
      <vt:variant>
        <vt:i4>5</vt:i4>
      </vt:variant>
      <vt:variant>
        <vt:lpwstr>mailto:ckatz@rti.org</vt:lpwstr>
      </vt:variant>
      <vt:variant>
        <vt:lpwstr/>
      </vt:variant>
      <vt:variant>
        <vt:i4>852002</vt:i4>
      </vt:variant>
      <vt:variant>
        <vt:i4>120</vt:i4>
      </vt:variant>
      <vt:variant>
        <vt:i4>0</vt:i4>
      </vt:variant>
      <vt:variant>
        <vt:i4>5</vt:i4>
      </vt:variant>
      <vt:variant>
        <vt:lpwstr>mailto:cbeadles@rti.org</vt:lpwstr>
      </vt:variant>
      <vt:variant>
        <vt:lpwstr/>
      </vt:variant>
      <vt:variant>
        <vt:i4>1245228</vt:i4>
      </vt:variant>
      <vt:variant>
        <vt:i4>117</vt:i4>
      </vt:variant>
      <vt:variant>
        <vt:i4>0</vt:i4>
      </vt:variant>
      <vt:variant>
        <vt:i4>5</vt:i4>
      </vt:variant>
      <vt:variant>
        <vt:lpwstr>mailto:agarciareeves@rti.org</vt:lpwstr>
      </vt:variant>
      <vt:variant>
        <vt:lpwstr/>
      </vt:variant>
      <vt:variant>
        <vt:i4>1966134</vt:i4>
      </vt:variant>
      <vt:variant>
        <vt:i4>114</vt:i4>
      </vt:variant>
      <vt:variant>
        <vt:i4>0</vt:i4>
      </vt:variant>
      <vt:variant>
        <vt:i4>5</vt:i4>
      </vt:variant>
      <vt:variant>
        <vt:lpwstr>mailto:smasters@rti.org</vt:lpwstr>
      </vt:variant>
      <vt:variant>
        <vt:lpwstr/>
      </vt:variant>
      <vt:variant>
        <vt:i4>1245228</vt:i4>
      </vt:variant>
      <vt:variant>
        <vt:i4>111</vt:i4>
      </vt:variant>
      <vt:variant>
        <vt:i4>0</vt:i4>
      </vt:variant>
      <vt:variant>
        <vt:i4>5</vt:i4>
      </vt:variant>
      <vt:variant>
        <vt:lpwstr>mailto:agarciareeves@rti.org</vt:lpwstr>
      </vt:variant>
      <vt:variant>
        <vt:lpwstr/>
      </vt:variant>
      <vt:variant>
        <vt:i4>1966134</vt:i4>
      </vt:variant>
      <vt:variant>
        <vt:i4>108</vt:i4>
      </vt:variant>
      <vt:variant>
        <vt:i4>0</vt:i4>
      </vt:variant>
      <vt:variant>
        <vt:i4>5</vt:i4>
      </vt:variant>
      <vt:variant>
        <vt:lpwstr>mailto:smasters@rti.org</vt:lpwstr>
      </vt:variant>
      <vt:variant>
        <vt:lpwstr/>
      </vt:variant>
      <vt:variant>
        <vt:i4>1245228</vt:i4>
      </vt:variant>
      <vt:variant>
        <vt:i4>105</vt:i4>
      </vt:variant>
      <vt:variant>
        <vt:i4>0</vt:i4>
      </vt:variant>
      <vt:variant>
        <vt:i4>5</vt:i4>
      </vt:variant>
      <vt:variant>
        <vt:lpwstr>mailto:agarciareeves@rti.org</vt:lpwstr>
      </vt:variant>
      <vt:variant>
        <vt:lpwstr/>
      </vt:variant>
      <vt:variant>
        <vt:i4>852002</vt:i4>
      </vt:variant>
      <vt:variant>
        <vt:i4>102</vt:i4>
      </vt:variant>
      <vt:variant>
        <vt:i4>0</vt:i4>
      </vt:variant>
      <vt:variant>
        <vt:i4>5</vt:i4>
      </vt:variant>
      <vt:variant>
        <vt:lpwstr>mailto:cbeadles@rti.org</vt:lpwstr>
      </vt:variant>
      <vt:variant>
        <vt:lpwstr/>
      </vt:variant>
      <vt:variant>
        <vt:i4>1966134</vt:i4>
      </vt:variant>
      <vt:variant>
        <vt:i4>99</vt:i4>
      </vt:variant>
      <vt:variant>
        <vt:i4>0</vt:i4>
      </vt:variant>
      <vt:variant>
        <vt:i4>5</vt:i4>
      </vt:variant>
      <vt:variant>
        <vt:lpwstr>mailto:smasters@rti.org</vt:lpwstr>
      </vt:variant>
      <vt:variant>
        <vt:lpwstr/>
      </vt:variant>
      <vt:variant>
        <vt:i4>6291545</vt:i4>
      </vt:variant>
      <vt:variant>
        <vt:i4>96</vt:i4>
      </vt:variant>
      <vt:variant>
        <vt:i4>0</vt:i4>
      </vt:variant>
      <vt:variant>
        <vt:i4>5</vt:i4>
      </vt:variant>
      <vt:variant>
        <vt:lpwstr>mailto:yantang@rti.org</vt:lpwstr>
      </vt:variant>
      <vt:variant>
        <vt:lpwstr/>
      </vt:variant>
      <vt:variant>
        <vt:i4>852002</vt:i4>
      </vt:variant>
      <vt:variant>
        <vt:i4>93</vt:i4>
      </vt:variant>
      <vt:variant>
        <vt:i4>0</vt:i4>
      </vt:variant>
      <vt:variant>
        <vt:i4>5</vt:i4>
      </vt:variant>
      <vt:variant>
        <vt:lpwstr>mailto:cbeadles@rti.org</vt:lpwstr>
      </vt:variant>
      <vt:variant>
        <vt:lpwstr/>
      </vt:variant>
      <vt:variant>
        <vt:i4>1245228</vt:i4>
      </vt:variant>
      <vt:variant>
        <vt:i4>90</vt:i4>
      </vt:variant>
      <vt:variant>
        <vt:i4>0</vt:i4>
      </vt:variant>
      <vt:variant>
        <vt:i4>5</vt:i4>
      </vt:variant>
      <vt:variant>
        <vt:lpwstr>mailto:agarciareeves@rti.org</vt:lpwstr>
      </vt:variant>
      <vt:variant>
        <vt:lpwstr/>
      </vt:variant>
      <vt:variant>
        <vt:i4>1245228</vt:i4>
      </vt:variant>
      <vt:variant>
        <vt:i4>87</vt:i4>
      </vt:variant>
      <vt:variant>
        <vt:i4>0</vt:i4>
      </vt:variant>
      <vt:variant>
        <vt:i4>5</vt:i4>
      </vt:variant>
      <vt:variant>
        <vt:lpwstr>mailto:agarciareeves@rti.org</vt:lpwstr>
      </vt:variant>
      <vt:variant>
        <vt:lpwstr/>
      </vt:variant>
      <vt:variant>
        <vt:i4>1966134</vt:i4>
      </vt:variant>
      <vt:variant>
        <vt:i4>84</vt:i4>
      </vt:variant>
      <vt:variant>
        <vt:i4>0</vt:i4>
      </vt:variant>
      <vt:variant>
        <vt:i4>5</vt:i4>
      </vt:variant>
      <vt:variant>
        <vt:lpwstr>mailto:smasters@rti.org</vt:lpwstr>
      </vt:variant>
      <vt:variant>
        <vt:lpwstr/>
      </vt:variant>
      <vt:variant>
        <vt:i4>6291545</vt:i4>
      </vt:variant>
      <vt:variant>
        <vt:i4>81</vt:i4>
      </vt:variant>
      <vt:variant>
        <vt:i4>0</vt:i4>
      </vt:variant>
      <vt:variant>
        <vt:i4>5</vt:i4>
      </vt:variant>
      <vt:variant>
        <vt:lpwstr>mailto:yantang@rti.org</vt:lpwstr>
      </vt:variant>
      <vt:variant>
        <vt:lpwstr/>
      </vt:variant>
      <vt:variant>
        <vt:i4>852002</vt:i4>
      </vt:variant>
      <vt:variant>
        <vt:i4>78</vt:i4>
      </vt:variant>
      <vt:variant>
        <vt:i4>0</vt:i4>
      </vt:variant>
      <vt:variant>
        <vt:i4>5</vt:i4>
      </vt:variant>
      <vt:variant>
        <vt:lpwstr>mailto:cbeadles@rti.org</vt:lpwstr>
      </vt:variant>
      <vt:variant>
        <vt:lpwstr/>
      </vt:variant>
      <vt:variant>
        <vt:i4>1966134</vt:i4>
      </vt:variant>
      <vt:variant>
        <vt:i4>75</vt:i4>
      </vt:variant>
      <vt:variant>
        <vt:i4>0</vt:i4>
      </vt:variant>
      <vt:variant>
        <vt:i4>5</vt:i4>
      </vt:variant>
      <vt:variant>
        <vt:lpwstr>mailto:smasters@rti.org</vt:lpwstr>
      </vt:variant>
      <vt:variant>
        <vt:lpwstr/>
      </vt:variant>
      <vt:variant>
        <vt:i4>1245228</vt:i4>
      </vt:variant>
      <vt:variant>
        <vt:i4>72</vt:i4>
      </vt:variant>
      <vt:variant>
        <vt:i4>0</vt:i4>
      </vt:variant>
      <vt:variant>
        <vt:i4>5</vt:i4>
      </vt:variant>
      <vt:variant>
        <vt:lpwstr>mailto:agarciareeves@rti.org</vt:lpwstr>
      </vt:variant>
      <vt:variant>
        <vt:lpwstr/>
      </vt:variant>
      <vt:variant>
        <vt:i4>6291545</vt:i4>
      </vt:variant>
      <vt:variant>
        <vt:i4>69</vt:i4>
      </vt:variant>
      <vt:variant>
        <vt:i4>0</vt:i4>
      </vt:variant>
      <vt:variant>
        <vt:i4>5</vt:i4>
      </vt:variant>
      <vt:variant>
        <vt:lpwstr>mailto:yantang@rti.org</vt:lpwstr>
      </vt:variant>
      <vt:variant>
        <vt:lpwstr/>
      </vt:variant>
      <vt:variant>
        <vt:i4>852002</vt:i4>
      </vt:variant>
      <vt:variant>
        <vt:i4>66</vt:i4>
      </vt:variant>
      <vt:variant>
        <vt:i4>0</vt:i4>
      </vt:variant>
      <vt:variant>
        <vt:i4>5</vt:i4>
      </vt:variant>
      <vt:variant>
        <vt:lpwstr>mailto:cbeadles@rti.org</vt:lpwstr>
      </vt:variant>
      <vt:variant>
        <vt:lpwstr/>
      </vt:variant>
      <vt:variant>
        <vt:i4>1966134</vt:i4>
      </vt:variant>
      <vt:variant>
        <vt:i4>63</vt:i4>
      </vt:variant>
      <vt:variant>
        <vt:i4>0</vt:i4>
      </vt:variant>
      <vt:variant>
        <vt:i4>5</vt:i4>
      </vt:variant>
      <vt:variant>
        <vt:lpwstr>mailto:smasters@rti.org</vt:lpwstr>
      </vt:variant>
      <vt:variant>
        <vt:lpwstr/>
      </vt:variant>
      <vt:variant>
        <vt:i4>1245228</vt:i4>
      </vt:variant>
      <vt:variant>
        <vt:i4>60</vt:i4>
      </vt:variant>
      <vt:variant>
        <vt:i4>0</vt:i4>
      </vt:variant>
      <vt:variant>
        <vt:i4>5</vt:i4>
      </vt:variant>
      <vt:variant>
        <vt:lpwstr>mailto:agarciareeves@rti.org</vt:lpwstr>
      </vt:variant>
      <vt:variant>
        <vt:lpwstr/>
      </vt:variant>
      <vt:variant>
        <vt:i4>1966134</vt:i4>
      </vt:variant>
      <vt:variant>
        <vt:i4>57</vt:i4>
      </vt:variant>
      <vt:variant>
        <vt:i4>0</vt:i4>
      </vt:variant>
      <vt:variant>
        <vt:i4>5</vt:i4>
      </vt:variant>
      <vt:variant>
        <vt:lpwstr>mailto:smasters@rti.org</vt:lpwstr>
      </vt:variant>
      <vt:variant>
        <vt:lpwstr/>
      </vt:variant>
      <vt:variant>
        <vt:i4>852002</vt:i4>
      </vt:variant>
      <vt:variant>
        <vt:i4>54</vt:i4>
      </vt:variant>
      <vt:variant>
        <vt:i4>0</vt:i4>
      </vt:variant>
      <vt:variant>
        <vt:i4>5</vt:i4>
      </vt:variant>
      <vt:variant>
        <vt:lpwstr>mailto:cbeadles@rti.org</vt:lpwstr>
      </vt:variant>
      <vt:variant>
        <vt:lpwstr/>
      </vt:variant>
      <vt:variant>
        <vt:i4>6291545</vt:i4>
      </vt:variant>
      <vt:variant>
        <vt:i4>51</vt:i4>
      </vt:variant>
      <vt:variant>
        <vt:i4>0</vt:i4>
      </vt:variant>
      <vt:variant>
        <vt:i4>5</vt:i4>
      </vt:variant>
      <vt:variant>
        <vt:lpwstr>mailto:yantang@rti.org</vt:lpwstr>
      </vt:variant>
      <vt:variant>
        <vt:lpwstr/>
      </vt:variant>
      <vt:variant>
        <vt:i4>1966134</vt:i4>
      </vt:variant>
      <vt:variant>
        <vt:i4>48</vt:i4>
      </vt:variant>
      <vt:variant>
        <vt:i4>0</vt:i4>
      </vt:variant>
      <vt:variant>
        <vt:i4>5</vt:i4>
      </vt:variant>
      <vt:variant>
        <vt:lpwstr>mailto:smasters@rti.org</vt:lpwstr>
      </vt:variant>
      <vt:variant>
        <vt:lpwstr/>
      </vt:variant>
      <vt:variant>
        <vt:i4>1245228</vt:i4>
      </vt:variant>
      <vt:variant>
        <vt:i4>45</vt:i4>
      </vt:variant>
      <vt:variant>
        <vt:i4>0</vt:i4>
      </vt:variant>
      <vt:variant>
        <vt:i4>5</vt:i4>
      </vt:variant>
      <vt:variant>
        <vt:lpwstr>mailto:agarciareeves@rti.org</vt:lpwstr>
      </vt:variant>
      <vt:variant>
        <vt:lpwstr/>
      </vt:variant>
      <vt:variant>
        <vt:i4>1966134</vt:i4>
      </vt:variant>
      <vt:variant>
        <vt:i4>42</vt:i4>
      </vt:variant>
      <vt:variant>
        <vt:i4>0</vt:i4>
      </vt:variant>
      <vt:variant>
        <vt:i4>5</vt:i4>
      </vt:variant>
      <vt:variant>
        <vt:lpwstr>mailto:smasters@rti.org</vt:lpwstr>
      </vt:variant>
      <vt:variant>
        <vt:lpwstr/>
      </vt:variant>
      <vt:variant>
        <vt:i4>1245228</vt:i4>
      </vt:variant>
      <vt:variant>
        <vt:i4>39</vt:i4>
      </vt:variant>
      <vt:variant>
        <vt:i4>0</vt:i4>
      </vt:variant>
      <vt:variant>
        <vt:i4>5</vt:i4>
      </vt:variant>
      <vt:variant>
        <vt:lpwstr>mailto:agarciareeves@rti.org</vt:lpwstr>
      </vt:variant>
      <vt:variant>
        <vt:lpwstr/>
      </vt:variant>
      <vt:variant>
        <vt:i4>1245228</vt:i4>
      </vt:variant>
      <vt:variant>
        <vt:i4>36</vt:i4>
      </vt:variant>
      <vt:variant>
        <vt:i4>0</vt:i4>
      </vt:variant>
      <vt:variant>
        <vt:i4>5</vt:i4>
      </vt:variant>
      <vt:variant>
        <vt:lpwstr>mailto:agarciareeves@rti.org</vt:lpwstr>
      </vt:variant>
      <vt:variant>
        <vt:lpwstr/>
      </vt:variant>
      <vt:variant>
        <vt:i4>852002</vt:i4>
      </vt:variant>
      <vt:variant>
        <vt:i4>33</vt:i4>
      </vt:variant>
      <vt:variant>
        <vt:i4>0</vt:i4>
      </vt:variant>
      <vt:variant>
        <vt:i4>5</vt:i4>
      </vt:variant>
      <vt:variant>
        <vt:lpwstr>mailto:cbeadles@rti.org</vt:lpwstr>
      </vt:variant>
      <vt:variant>
        <vt:lpwstr/>
      </vt:variant>
      <vt:variant>
        <vt:i4>1966134</vt:i4>
      </vt:variant>
      <vt:variant>
        <vt:i4>30</vt:i4>
      </vt:variant>
      <vt:variant>
        <vt:i4>0</vt:i4>
      </vt:variant>
      <vt:variant>
        <vt:i4>5</vt:i4>
      </vt:variant>
      <vt:variant>
        <vt:lpwstr>mailto:smasters@rti.org</vt:lpwstr>
      </vt:variant>
      <vt:variant>
        <vt:lpwstr/>
      </vt:variant>
      <vt:variant>
        <vt:i4>3604577</vt:i4>
      </vt:variant>
      <vt:variant>
        <vt:i4>27</vt:i4>
      </vt:variant>
      <vt:variant>
        <vt:i4>0</vt:i4>
      </vt:variant>
      <vt:variant>
        <vt:i4>5</vt:i4>
      </vt:variant>
      <vt:variant>
        <vt:lpwstr>https://www.cms.gov/Regulations-and-Guidance/Guidance/Manuals/downloads/mc86c07.pdf</vt:lpwstr>
      </vt:variant>
      <vt:variant>
        <vt:lpwstr/>
      </vt:variant>
      <vt:variant>
        <vt:i4>852002</vt:i4>
      </vt:variant>
      <vt:variant>
        <vt:i4>24</vt:i4>
      </vt:variant>
      <vt:variant>
        <vt:i4>0</vt:i4>
      </vt:variant>
      <vt:variant>
        <vt:i4>5</vt:i4>
      </vt:variant>
      <vt:variant>
        <vt:lpwstr>mailto:cbeadles@rti.org</vt:lpwstr>
      </vt:variant>
      <vt:variant>
        <vt:lpwstr/>
      </vt:variant>
      <vt:variant>
        <vt:i4>7471178</vt:i4>
      </vt:variant>
      <vt:variant>
        <vt:i4>21</vt:i4>
      </vt:variant>
      <vt:variant>
        <vt:i4>0</vt:i4>
      </vt:variant>
      <vt:variant>
        <vt:i4>5</vt:i4>
      </vt:variant>
      <vt:variant>
        <vt:lpwstr>mailto:fhe@rti.org</vt:lpwstr>
      </vt:variant>
      <vt:variant>
        <vt:lpwstr/>
      </vt:variant>
      <vt:variant>
        <vt:i4>852002</vt:i4>
      </vt:variant>
      <vt:variant>
        <vt:i4>18</vt:i4>
      </vt:variant>
      <vt:variant>
        <vt:i4>0</vt:i4>
      </vt:variant>
      <vt:variant>
        <vt:i4>5</vt:i4>
      </vt:variant>
      <vt:variant>
        <vt:lpwstr>mailto:cbeadles@rti.org</vt:lpwstr>
      </vt:variant>
      <vt:variant>
        <vt:lpwstr/>
      </vt:variant>
      <vt:variant>
        <vt:i4>7471178</vt:i4>
      </vt:variant>
      <vt:variant>
        <vt:i4>15</vt:i4>
      </vt:variant>
      <vt:variant>
        <vt:i4>0</vt:i4>
      </vt:variant>
      <vt:variant>
        <vt:i4>5</vt:i4>
      </vt:variant>
      <vt:variant>
        <vt:lpwstr>mailto:fhe@rti.org</vt:lpwstr>
      </vt:variant>
      <vt:variant>
        <vt:lpwstr/>
      </vt:variant>
      <vt:variant>
        <vt:i4>852002</vt:i4>
      </vt:variant>
      <vt:variant>
        <vt:i4>12</vt:i4>
      </vt:variant>
      <vt:variant>
        <vt:i4>0</vt:i4>
      </vt:variant>
      <vt:variant>
        <vt:i4>5</vt:i4>
      </vt:variant>
      <vt:variant>
        <vt:lpwstr>mailto:cbeadles@rti.org</vt:lpwstr>
      </vt:variant>
      <vt:variant>
        <vt:lpwstr/>
      </vt:variant>
      <vt:variant>
        <vt:i4>7471178</vt:i4>
      </vt:variant>
      <vt:variant>
        <vt:i4>9</vt:i4>
      </vt:variant>
      <vt:variant>
        <vt:i4>0</vt:i4>
      </vt:variant>
      <vt:variant>
        <vt:i4>5</vt:i4>
      </vt:variant>
      <vt:variant>
        <vt:lpwstr>mailto:fhe@rti.org</vt:lpwstr>
      </vt:variant>
      <vt:variant>
        <vt:lpwstr/>
      </vt:variant>
      <vt:variant>
        <vt:i4>6291545</vt:i4>
      </vt:variant>
      <vt:variant>
        <vt:i4>6</vt:i4>
      </vt:variant>
      <vt:variant>
        <vt:i4>0</vt:i4>
      </vt:variant>
      <vt:variant>
        <vt:i4>5</vt:i4>
      </vt:variant>
      <vt:variant>
        <vt:lpwstr>mailto:yantang@rti.org</vt:lpwstr>
      </vt:variant>
      <vt:variant>
        <vt:lpwstr/>
      </vt:variant>
      <vt:variant>
        <vt:i4>7471178</vt:i4>
      </vt:variant>
      <vt:variant>
        <vt:i4>3</vt:i4>
      </vt:variant>
      <vt:variant>
        <vt:i4>0</vt:i4>
      </vt:variant>
      <vt:variant>
        <vt:i4>5</vt:i4>
      </vt:variant>
      <vt:variant>
        <vt:lpwstr>mailto:fhe@rti.org</vt:lpwstr>
      </vt:variant>
      <vt:variant>
        <vt:lpwstr/>
      </vt:variant>
      <vt:variant>
        <vt:i4>7405652</vt:i4>
      </vt:variant>
      <vt:variant>
        <vt:i4>0</vt:i4>
      </vt:variant>
      <vt:variant>
        <vt:i4>0</vt:i4>
      </vt:variant>
      <vt:variant>
        <vt:i4>5</vt:i4>
      </vt:variant>
      <vt:variant>
        <vt:lpwstr>mailto:ssotolongo@rti.org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Word Template</dc:title>
  <dc:subject>PCF</dc:subject>
  <dc:creator>Ferguson, Virginia</dc:creator>
  <cp:keywords>PCF, Primary Care First</cp:keywords>
  <dc:description/>
  <cp:lastModifiedBy>Korzen (they/them), Claire</cp:lastModifiedBy>
  <cp:revision>19</cp:revision>
  <cp:lastPrinted>2020-02-21T21:32:00Z</cp:lastPrinted>
  <dcterms:created xsi:type="dcterms:W3CDTF">2023-07-20T19:04:00Z</dcterms:created>
  <dcterms:modified xsi:type="dcterms:W3CDTF">2023-10-27T17:56:00Z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_NewReviewCycle">
    <vt:lpwstr/>
  </property>
  <property fmtid="{D5CDD505-2E9C-101B-9397-08002B2CF9AE}" pid="4" name="MediaServiceImageTags">
    <vt:lpwstr/>
  </property>
  <property fmtid="{D5CDD505-2E9C-101B-9397-08002B2CF9AE}" pid="5" name="Order">
    <vt:r8>442900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